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2C" w:rsidRPr="00EF540D" w:rsidRDefault="0059112C" w:rsidP="00B75F2C">
      <w:pPr>
        <w:keepNext/>
        <w:suppressLineNumber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КАЗЕННОЕ </w:t>
      </w:r>
      <w:r w:rsidR="00B75F2C" w:rsidRPr="00EF5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B75F2C" w:rsidRPr="00EF540D" w:rsidRDefault="00B75F2C" w:rsidP="00B75F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12C" w:rsidRPr="00F8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ГАМИЯХСКАЯ </w:t>
      </w:r>
      <w:r w:rsidRPr="00EF54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НЯЯ ОБЩЕОБРАЗОВАТЕЛЬНАЯ ШКОЛА №</w:t>
      </w:r>
      <w:r w:rsidR="00591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5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75F2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bdr w:val="none" w:sz="0" w:space="0" w:color="auto" w:frame="1"/>
          <w:lang w:eastAsia="ru-RU"/>
        </w:rPr>
      </w:pPr>
      <w:r w:rsidRPr="00930C36">
        <w:rPr>
          <w:rFonts w:ascii="Arial" w:eastAsia="Times New Roman" w:hAnsi="Arial" w:cs="Arial"/>
          <w:color w:val="222222"/>
          <w:sz w:val="21"/>
          <w:szCs w:val="21"/>
          <w:bdr w:val="none" w:sz="0" w:space="0" w:color="auto" w:frame="1"/>
          <w:lang w:eastAsia="ru-RU"/>
        </w:rPr>
        <w:br/>
      </w:r>
    </w:p>
    <w:p w:rsidR="00B75F2C" w:rsidRPr="006C16B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Анализ воспитательной работы</w:t>
      </w:r>
    </w:p>
    <w:p w:rsidR="00B75F2C" w:rsidRPr="006C16BC" w:rsidRDefault="005911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за 202</w:t>
      </w:r>
      <w:r w:rsidRP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-202</w:t>
      </w:r>
      <w:r w:rsidRP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4</w:t>
      </w:r>
      <w:r w:rsidR="00B75F2C"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B75F2C" w:rsidRPr="006C16B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классного руководителя __</w:t>
      </w:r>
      <w:r w:rsidR="0059112C" w:rsidRP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7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 класса</w:t>
      </w:r>
    </w:p>
    <w:p w:rsidR="00B75F2C" w:rsidRPr="006C16B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______</w:t>
      </w:r>
      <w:proofErr w:type="spellStart"/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Гаджимурадовой</w:t>
      </w:r>
      <w:proofErr w:type="spellEnd"/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Р</w:t>
      </w:r>
      <w:proofErr w:type="gramStart"/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_____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(ФИО)</w:t>
      </w:r>
    </w:p>
    <w:p w:rsidR="00B75F2C" w:rsidRPr="006C16B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B75F2C" w:rsidRPr="006C16B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 классе _</w:t>
      </w:r>
      <w:r w:rsidR="0059112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15</w:t>
      </w: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_____ человек обучающихся.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Девочек _</w:t>
      </w:r>
      <w:r w:rsidR="0059112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_____, мальчиков ____</w:t>
      </w:r>
      <w:r w:rsidR="0059112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_______.</w:t>
      </w:r>
    </w:p>
    <w:p w:rsidR="00B75F2C" w:rsidRPr="006C16B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Занимаются в кружках и секциях при школе: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_</w:t>
      </w:r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15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___чел. _</w:t>
      </w:r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100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____%</w:t>
      </w:r>
    </w:p>
    <w:p w:rsidR="00B75F2C" w:rsidRPr="006C16B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вне школы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___</w:t>
      </w:r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0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 чел. ____</w:t>
      </w:r>
      <w:r w:rsidR="0059112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0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____ %</w:t>
      </w:r>
    </w:p>
    <w:p w:rsidR="00B75F2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</w:pPr>
      <w:proofErr w:type="gramStart"/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Охвачены</w:t>
      </w:r>
      <w:proofErr w:type="gramEnd"/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внеурочной деятельностью ___</w:t>
      </w:r>
      <w:r w:rsidR="0059112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15</w:t>
      </w: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___ </w:t>
      </w:r>
      <w:r w:rsidRPr="006C16BC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чел.</w:t>
      </w: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 xml:space="preserve"> ___</w:t>
      </w:r>
      <w:r w:rsidR="0059112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100</w:t>
      </w:r>
      <w:r w:rsidRPr="006C16BC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____ %</w:t>
      </w:r>
    </w:p>
    <w:p w:rsidR="00B75F2C" w:rsidRPr="00EF540D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  <w:bdr w:val="none" w:sz="0" w:space="0" w:color="auto" w:frame="1"/>
          <w:lang w:eastAsia="ru-RU"/>
        </w:rPr>
      </w:pPr>
    </w:p>
    <w:p w:rsidR="00B75F2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  <w:t>1. Реализация воспитательных дел</w:t>
      </w:r>
    </w:p>
    <w:p w:rsidR="00B75F2C" w:rsidRDefault="00B75F2C" w:rsidP="00B7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16"/>
        <w:gridCol w:w="2335"/>
        <w:gridCol w:w="3523"/>
        <w:gridCol w:w="8505"/>
      </w:tblGrid>
      <w:tr w:rsidR="00B75F2C" w:rsidRPr="00063CD3" w:rsidTr="004D0DCB">
        <w:tc>
          <w:tcPr>
            <w:tcW w:w="516" w:type="dxa"/>
            <w:shd w:val="clear" w:color="auto" w:fill="DBE5F1" w:themeFill="accent1" w:themeFillTint="33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5" w:type="dxa"/>
            <w:shd w:val="clear" w:color="auto" w:fill="DBE5F1" w:themeFill="accent1" w:themeFillTint="33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Модуль программы</w:t>
            </w:r>
          </w:p>
        </w:tc>
        <w:tc>
          <w:tcPr>
            <w:tcW w:w="3523" w:type="dxa"/>
            <w:shd w:val="clear" w:color="auto" w:fill="DBE5F1" w:themeFill="accent1" w:themeFillTint="33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Предмет самоанализа</w:t>
            </w:r>
          </w:p>
        </w:tc>
        <w:tc>
          <w:tcPr>
            <w:tcW w:w="8505" w:type="dxa"/>
            <w:shd w:val="clear" w:color="auto" w:fill="DBE5F1" w:themeFill="accent1" w:themeFillTint="33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Самоанализ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5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Классное руководство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инвариантный</w:t>
            </w:r>
            <w:proofErr w:type="gram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3" w:type="dxa"/>
          </w:tcPr>
          <w:p w:rsidR="00B75F2C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План воспитательной работы классного руководителя.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75F2C" w:rsidRPr="00F836EC" w:rsidRDefault="00B75F2C" w:rsidP="004D0DCB">
            <w:pPr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F836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Качество деятельности </w:t>
            </w:r>
            <w:proofErr w:type="spellStart"/>
            <w:r w:rsidRPr="00F836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кл</w:t>
            </w:r>
            <w:proofErr w:type="spellEnd"/>
            <w:r w:rsidRPr="00F836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F836E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руководителя и его класса.</w:t>
            </w:r>
          </w:p>
          <w:p w:rsidR="00B75F2C" w:rsidRPr="00F81DD4" w:rsidRDefault="00B75F2C" w:rsidP="004D0DC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75F2C" w:rsidRDefault="0059112C" w:rsidP="004D0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7</w:t>
            </w:r>
            <w:r w:rsidR="00B75F2C" w:rsidRPr="003D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выстроена согласно </w:t>
            </w:r>
            <w:r w:rsidR="00B75F2C" w:rsidRPr="0022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воспитательной работы с учетом возрастных и личностных особенностей, опираясь на целевые приоритеты основного общего образования Рабочей программы воспитания. Своевременно заполняется журнал инструктаж</w:t>
            </w:r>
            <w:r w:rsidR="00B75F2C" w:rsidRPr="0022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безопасности и пожарной безопасности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Родительские собрания проводятся 1 раз в четверть, заполнены </w:t>
            </w:r>
            <w:r w:rsidR="00B75F2C" w:rsidRPr="00226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Ежечетвертно</w:t>
            </w:r>
            <w:proofErr w:type="spellEnd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сдается отчёт классного руководителя, заполнен социальный паспорт класса. Еженедельно проводится классный час согласно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матике.  Обучающиеся 7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активно участвуют в творческих делах класса и школы, активно привлекаются родители</w:t>
            </w:r>
            <w:r w:rsidR="00B75F2C" w:rsidRPr="003D4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 организовано дежурство, дежурные отвечают за чистоту класса, </w:t>
            </w:r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школьной доски, раздачу тетрадей. </w:t>
            </w:r>
            <w:proofErr w:type="gramStart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индивидуальная работа с обучающимся по вопросам учебной и профилактической направленности.</w:t>
            </w:r>
            <w:proofErr w:type="gramEnd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Тесное сотрудничество с учителями-предметниками, соц</w:t>
            </w:r>
            <w:proofErr w:type="gramStart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B75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едагогом, педагогом-психологом.</w:t>
            </w:r>
          </w:p>
          <w:p w:rsidR="00B75F2C" w:rsidRPr="006C16BC" w:rsidRDefault="00B75F2C" w:rsidP="004D0D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3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Курсы ВД и дополнительное образование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Учетная информация по посещаемости курсов В/Д и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ДОП</w:t>
            </w:r>
            <w:proofErr w:type="gram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.о</w:t>
            </w:r>
            <w:proofErr w:type="gram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бразования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(ШСК.) участие в мероприятиях, конкурсах и соревнованиях.</w:t>
            </w:r>
          </w:p>
        </w:tc>
        <w:tc>
          <w:tcPr>
            <w:tcW w:w="850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Качество организуемой работы с обучающимся по охвату В/Д, </w:t>
            </w:r>
            <w:proofErr w:type="spellStart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доп</w:t>
            </w:r>
            <w:proofErr w:type="spellEnd"/>
            <w:proofErr w:type="gramStart"/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.</w:t>
            </w:r>
            <w:proofErr w:type="gramEnd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образованием, в мероприятиях </w:t>
            </w:r>
            <w:proofErr w:type="spellStart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деятельности.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-80%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3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Школьный урок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Организация урочной деятельности (доверительные отношение, воспитание своим примером,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создание «ситуации успеха» на уроке, благоприятный псих</w:t>
            </w:r>
            <w:proofErr w:type="gram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  <w:proofErr w:type="gram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</w:t>
            </w:r>
            <w:proofErr w:type="gram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лимат, использование интересных форм и методов взаимодействия,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творч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 домашние задания и др.)</w:t>
            </w:r>
          </w:p>
        </w:tc>
        <w:tc>
          <w:tcPr>
            <w:tcW w:w="850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Качество реализации личностно развивающего потенциала школьных уроков.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-90%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Безопасность </w:t>
            </w: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lastRenderedPageBreak/>
              <w:t>жизнедеятельности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 xml:space="preserve">Работа с обучающимися и родителями по профилактике 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травматизма, безопасного поведения, ПДД, пожарной, антитеррористической безопасности.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lastRenderedPageBreak/>
              <w:t>Качество реализации деятельности по безопасности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(профилактические 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мероприятия)</w:t>
            </w:r>
            <w:r w:rsidR="0059112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-90%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3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Самоуправление*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Вовлечение школьников в планирование, организацию, проведение и анализ различного рода деятельности. Выбор старосты класса и помощника. Разделение на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микрогруппы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их обязанности. Дежурные по классу и школе. Участие в Совете старшеклассников.</w:t>
            </w:r>
          </w:p>
        </w:tc>
        <w:tc>
          <w:tcPr>
            <w:tcW w:w="850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Качество деятельности ученического самоуправления.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-60%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3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Профориентация*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Просветительская деятельность по профориентации: циклы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часов общения, </w:t>
            </w:r>
            <w:r w:rsidRPr="00063CD3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 xml:space="preserve">встречи с людьми разных профессий,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 xml:space="preserve"> игры, экскурсии на предприятия поселка, участие в работе всероссийских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bCs/>
                <w:color w:val="111115"/>
                <w:sz w:val="24"/>
                <w:szCs w:val="24"/>
                <w:lang w:eastAsia="ru-RU"/>
              </w:rPr>
              <w:t xml:space="preserve"> проектов, посещение дней открытых дверей, индивидуальные консультации психолога для школьников и их родителей.</w:t>
            </w:r>
          </w:p>
        </w:tc>
        <w:tc>
          <w:tcPr>
            <w:tcW w:w="8505" w:type="dxa"/>
          </w:tcPr>
          <w:p w:rsidR="00B75F2C" w:rsidRPr="007C6E53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Качество </w:t>
            </w:r>
            <w:proofErr w:type="spellStart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7C6E53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работы.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-100%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33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Общешкольные ключевые дела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вариативный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с педагогами и детьми.</w:t>
            </w:r>
          </w:p>
        </w:tc>
        <w:tc>
          <w:tcPr>
            <w:tcW w:w="850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Качество участия в </w:t>
            </w:r>
            <w:proofErr w:type="gramStart"/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общешкольных</w:t>
            </w:r>
            <w:proofErr w:type="gramEnd"/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ключевых дел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-70%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3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Детски</w:t>
            </w:r>
            <w:r w:rsidR="0059112C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е общественные объединения – РД</w:t>
            </w:r>
            <w:r w:rsidR="0077657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ДМ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(вариативный)</w:t>
            </w:r>
          </w:p>
        </w:tc>
        <w:tc>
          <w:tcPr>
            <w:tcW w:w="3523" w:type="dxa"/>
          </w:tcPr>
          <w:p w:rsidR="00B75F2C" w:rsidRPr="00063CD3" w:rsidRDefault="0077657B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Первичная ячейка РДДМ</w:t>
            </w:r>
            <w:r w:rsidR="00B75F2C"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в школе – регистрация и участие в мероприятиях.</w:t>
            </w:r>
          </w:p>
        </w:tc>
        <w:tc>
          <w:tcPr>
            <w:tcW w:w="8505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Качество участия в детском общественном объединении</w:t>
            </w: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  <w:r w:rsidR="0059112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-</w:t>
            </w:r>
            <w:r w:rsidR="0077657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40%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3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Школьные медиа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(вариативный)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Коммуникативная культура школьников - популяризация общешкольных ключевых дел, кружков, секций, деятельности органов ученического самоуправления через интернет-ресурсы, видеосъемка, мультимедиа, репортаж, школьный сайт, группа ВК.</w:t>
            </w:r>
          </w:p>
        </w:tc>
        <w:tc>
          <w:tcPr>
            <w:tcW w:w="850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Качество участия </w:t>
            </w:r>
            <w:proofErr w:type="gramStart"/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в работе школьных медиа</w:t>
            </w:r>
            <w:r w:rsidR="0077657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 xml:space="preserve"> -!5%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3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(вариативный)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Экскурсии, экспедиции, походы и выездные мероприятия.</w:t>
            </w:r>
          </w:p>
        </w:tc>
        <w:tc>
          <w:tcPr>
            <w:tcW w:w="850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Качество проводимых в классе экскурсий, походов, выездных мероприятий.</w:t>
            </w:r>
            <w:r w:rsidR="0077657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-20%</w:t>
            </w:r>
          </w:p>
        </w:tc>
      </w:tr>
      <w:tr w:rsidR="00B75F2C" w:rsidRPr="00063CD3" w:rsidTr="004D0DCB">
        <w:tc>
          <w:tcPr>
            <w:tcW w:w="516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335" w:type="dxa"/>
          </w:tcPr>
          <w:p w:rsidR="00B75F2C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Организация предметно-эстетической среды</w:t>
            </w:r>
          </w:p>
          <w:p w:rsidR="00B75F2C" w:rsidRPr="00B75F2C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75F2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(инвариантный)</w:t>
            </w:r>
          </w:p>
        </w:tc>
        <w:tc>
          <w:tcPr>
            <w:tcW w:w="3523" w:type="dxa"/>
          </w:tcPr>
          <w:p w:rsidR="00B75F2C" w:rsidRPr="00063CD3" w:rsidRDefault="00B75F2C" w:rsidP="004D0DCB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Оформление школьного пространства - конкретных школьных событий (стенгазеты, плакаты, </w:t>
            </w:r>
            <w:proofErr w:type="spellStart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инсталяции</w:t>
            </w:r>
            <w:proofErr w:type="spellEnd"/>
            <w:r w:rsidRPr="00063CD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и т.д.),  классного уголка, участие в творческих проектах по благоустройству, озеленение школьного участка и т.д.</w:t>
            </w:r>
          </w:p>
        </w:tc>
        <w:tc>
          <w:tcPr>
            <w:tcW w:w="8505" w:type="dxa"/>
          </w:tcPr>
          <w:p w:rsidR="00B75F2C" w:rsidRPr="0070581B" w:rsidRDefault="00B75F2C" w:rsidP="004D0DCB">
            <w:pPr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Качество оформления школьного пространства и организация ее предметно-эстетической среды.</w:t>
            </w:r>
            <w:r w:rsidR="0077657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  <w:t>-60%</w:t>
            </w:r>
          </w:p>
        </w:tc>
      </w:tr>
    </w:tbl>
    <w:p w:rsidR="00B75F2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75F2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* для </w:t>
      </w:r>
      <w:proofErr w:type="gramStart"/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среднего и старшего звена</w:t>
      </w:r>
    </w:p>
    <w:p w:rsidR="00B75F2C" w:rsidRDefault="00B75F2C" w:rsidP="00B75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75F2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063CD3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2.       </w:t>
      </w: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Работа с родителями (законными представителями)</w:t>
      </w:r>
    </w:p>
    <w:p w:rsidR="00B75F2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6485"/>
      </w:tblGrid>
      <w:tr w:rsidR="00B75F2C" w:rsidTr="004D0DCB">
        <w:tc>
          <w:tcPr>
            <w:tcW w:w="2830" w:type="dxa"/>
            <w:shd w:val="clear" w:color="auto" w:fill="DBE5F1" w:themeFill="accent1" w:themeFillTint="33"/>
          </w:tcPr>
          <w:p w:rsidR="00B75F2C" w:rsidRPr="00C5743B" w:rsidRDefault="00B75F2C" w:rsidP="004D0DC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574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70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родительских собраний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B75F2C" w:rsidRPr="00C5743B" w:rsidRDefault="00B75F2C" w:rsidP="004D0DC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вопросы в воспитательной работе класса интересовали родителей:</w:t>
            </w:r>
          </w:p>
        </w:tc>
        <w:tc>
          <w:tcPr>
            <w:tcW w:w="6485" w:type="dxa"/>
            <w:shd w:val="clear" w:color="auto" w:fill="DBE5F1" w:themeFill="accent1" w:themeFillTint="33"/>
          </w:tcPr>
          <w:p w:rsidR="00B75F2C" w:rsidRPr="00C5743B" w:rsidRDefault="00B75F2C" w:rsidP="004D0DCB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58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совместные дела были проведены детьми и родителями:</w:t>
            </w:r>
          </w:p>
        </w:tc>
      </w:tr>
      <w:tr w:rsidR="00B75F2C" w:rsidTr="004D0DCB">
        <w:tc>
          <w:tcPr>
            <w:tcW w:w="2830" w:type="dxa"/>
          </w:tcPr>
          <w:p w:rsidR="00B75F2C" w:rsidRPr="0070581B" w:rsidRDefault="0077657B" w:rsidP="004D0D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B75F2C" w:rsidRPr="0070581B" w:rsidRDefault="0077657B" w:rsidP="004D0DCB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Взаимоотношение в коллективе </w:t>
            </w:r>
          </w:p>
        </w:tc>
        <w:tc>
          <w:tcPr>
            <w:tcW w:w="6485" w:type="dxa"/>
          </w:tcPr>
          <w:p w:rsidR="00B75F2C" w:rsidRPr="0070581B" w:rsidRDefault="0077657B" w:rsidP="004D0DCB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походы </w:t>
            </w:r>
          </w:p>
        </w:tc>
      </w:tr>
    </w:tbl>
    <w:p w:rsidR="00B75F2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75F2C" w:rsidRDefault="00B75F2C" w:rsidP="00B75F2C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Pr="0070581B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.       Работа с учителями-предметниками</w:t>
      </w:r>
    </w:p>
    <w:p w:rsidR="00B75F2C" w:rsidRDefault="00B75F2C" w:rsidP="00B75F2C">
      <w:pPr>
        <w:shd w:val="clear" w:color="auto" w:fill="FFFFFF"/>
        <w:spacing w:after="0" w:line="240" w:lineRule="auto"/>
        <w:ind w:hanging="357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591"/>
        <w:gridCol w:w="6412"/>
      </w:tblGrid>
      <w:tr w:rsidR="00B75F2C" w:rsidRPr="000E6245" w:rsidTr="004D0DCB"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75F2C" w:rsidRPr="000E6245" w:rsidTr="004D0DCB">
        <w:trPr>
          <w:trHeight w:val="3"/>
        </w:trPr>
        <w:tc>
          <w:tcPr>
            <w:tcW w:w="26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>Консультации с учителями-предметниками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>Соблюдение единых требований в воспитании</w:t>
            </w:r>
          </w:p>
        </w:tc>
        <w:tc>
          <w:tcPr>
            <w:tcW w:w="6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 xml:space="preserve">Выработан единый подход к воспитанию </w:t>
            </w:r>
            <w:proofErr w:type="gramStart"/>
            <w:r w:rsidRPr="000E6245">
              <w:rPr>
                <w:rFonts w:ascii="Times New Roman" w:hAnsi="Times New Roman" w:cs="Times New Roman"/>
                <w:iCs/>
              </w:rPr>
              <w:t>обучающихся</w:t>
            </w:r>
            <w:proofErr w:type="gramEnd"/>
            <w:r w:rsidRPr="000E6245">
              <w:rPr>
                <w:rFonts w:ascii="Times New Roman" w:hAnsi="Times New Roman" w:cs="Times New Roman"/>
                <w:iCs/>
              </w:rPr>
              <w:t xml:space="preserve"> класса в соответствии с его особенностями</w:t>
            </w:r>
          </w:p>
        </w:tc>
      </w:tr>
      <w:tr w:rsidR="00B75F2C" w:rsidRPr="000E6245" w:rsidTr="004D0DCB">
        <w:trPr>
          <w:trHeight w:val="3"/>
        </w:trPr>
        <w:tc>
          <w:tcPr>
            <w:tcW w:w="26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>Разреше</w:t>
            </w:r>
            <w:r w:rsidR="0077657B">
              <w:rPr>
                <w:rFonts w:ascii="Times New Roman" w:hAnsi="Times New Roman" w:cs="Times New Roman"/>
                <w:iCs/>
              </w:rPr>
              <w:t xml:space="preserve">ние конфликта ученицы </w:t>
            </w:r>
            <w:proofErr w:type="spellStart"/>
            <w:r w:rsidR="0077657B">
              <w:rPr>
                <w:rFonts w:ascii="Times New Roman" w:hAnsi="Times New Roman" w:cs="Times New Roman"/>
                <w:iCs/>
              </w:rPr>
              <w:t>Асхабовой</w:t>
            </w:r>
            <w:proofErr w:type="spellEnd"/>
            <w:r w:rsidR="0077657B">
              <w:rPr>
                <w:rFonts w:ascii="Times New Roman" w:hAnsi="Times New Roman" w:cs="Times New Roman"/>
                <w:iCs/>
              </w:rPr>
              <w:t xml:space="preserve"> М  с педагогом Джабраиловы</w:t>
            </w:r>
            <w:r w:rsidR="00530D2C">
              <w:rPr>
                <w:rFonts w:ascii="Times New Roman" w:hAnsi="Times New Roman" w:cs="Times New Roman"/>
                <w:iCs/>
              </w:rPr>
              <w:t>м</w:t>
            </w:r>
            <w:r w:rsidR="0077657B">
              <w:rPr>
                <w:rFonts w:ascii="Times New Roman" w:hAnsi="Times New Roman" w:cs="Times New Roman"/>
                <w:iCs/>
              </w:rPr>
              <w:t xml:space="preserve"> М.О</w:t>
            </w:r>
            <w:r w:rsidRPr="000E6245">
              <w:rPr>
                <w:rFonts w:ascii="Times New Roman" w:hAnsi="Times New Roman" w:cs="Times New Roman"/>
                <w:iCs/>
              </w:rPr>
              <w:t>. по поводу спортивной формы</w:t>
            </w:r>
          </w:p>
        </w:tc>
        <w:tc>
          <w:tcPr>
            <w:tcW w:w="6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>Конфликт исчерпан</w:t>
            </w:r>
          </w:p>
        </w:tc>
      </w:tr>
      <w:tr w:rsidR="00B75F2C" w:rsidRPr="000E6245" w:rsidTr="004D0DCB">
        <w:trPr>
          <w:trHeight w:val="3"/>
        </w:trPr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t>Профилактическая работа</w:t>
            </w: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77657B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Беседа с учеником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Гойтимировым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B75F2C" w:rsidRPr="000E6245">
              <w:rPr>
                <w:rFonts w:ascii="Times New Roman" w:hAnsi="Times New Roman" w:cs="Times New Roman"/>
                <w:iCs/>
              </w:rPr>
              <w:t xml:space="preserve"> по вопросам </w:t>
            </w:r>
            <w:r w:rsidR="00B75F2C" w:rsidRPr="000E6245">
              <w:rPr>
                <w:rFonts w:ascii="Times New Roman" w:hAnsi="Times New Roman" w:cs="Times New Roman"/>
                <w:iCs/>
              </w:rPr>
              <w:lastRenderedPageBreak/>
              <w:t xml:space="preserve">повторной </w:t>
            </w:r>
            <w:r>
              <w:rPr>
                <w:rFonts w:ascii="Times New Roman" w:hAnsi="Times New Roman" w:cs="Times New Roman"/>
                <w:iCs/>
              </w:rPr>
              <w:t>промежуточной аттестации за 2022/23</w:t>
            </w:r>
            <w:r w:rsidR="00B75F2C" w:rsidRPr="000E6245">
              <w:rPr>
                <w:rFonts w:ascii="Times New Roman" w:hAnsi="Times New Roman" w:cs="Times New Roman"/>
                <w:iCs/>
              </w:rPr>
              <w:t xml:space="preserve"> учебный год</w:t>
            </w:r>
          </w:p>
        </w:tc>
        <w:tc>
          <w:tcPr>
            <w:tcW w:w="6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  <w:iCs/>
              </w:rPr>
              <w:lastRenderedPageBreak/>
              <w:t xml:space="preserve">Совместно с </w:t>
            </w:r>
            <w:r w:rsidR="0077657B">
              <w:rPr>
                <w:rFonts w:ascii="Times New Roman" w:hAnsi="Times New Roman" w:cs="Times New Roman"/>
                <w:iCs/>
              </w:rPr>
              <w:t xml:space="preserve">учителем </w:t>
            </w:r>
            <w:proofErr w:type="spellStart"/>
            <w:r w:rsidR="0077657B">
              <w:rPr>
                <w:rFonts w:ascii="Times New Roman" w:hAnsi="Times New Roman" w:cs="Times New Roman"/>
                <w:iCs/>
              </w:rPr>
              <w:t>Сахрудиновой</w:t>
            </w:r>
            <w:proofErr w:type="spellEnd"/>
            <w:r w:rsidR="0077657B">
              <w:rPr>
                <w:rFonts w:ascii="Times New Roman" w:hAnsi="Times New Roman" w:cs="Times New Roman"/>
                <w:iCs/>
              </w:rPr>
              <w:t xml:space="preserve"> Х</w:t>
            </w:r>
            <w:proofErr w:type="gramStart"/>
            <w:r w:rsidR="0077657B">
              <w:rPr>
                <w:rFonts w:ascii="Times New Roman" w:hAnsi="Times New Roman" w:cs="Times New Roman"/>
                <w:iCs/>
              </w:rPr>
              <w:t>,Н</w:t>
            </w:r>
            <w:proofErr w:type="gramEnd"/>
            <w:r w:rsidRPr="000E6245">
              <w:rPr>
                <w:rFonts w:ascii="Times New Roman" w:hAnsi="Times New Roman" w:cs="Times New Roman"/>
                <w:iCs/>
              </w:rPr>
              <w:t xml:space="preserve"> составлен план </w:t>
            </w:r>
            <w:r w:rsidRPr="000E6245">
              <w:rPr>
                <w:rFonts w:ascii="Times New Roman" w:hAnsi="Times New Roman" w:cs="Times New Roman"/>
                <w:iCs/>
              </w:rPr>
              <w:lastRenderedPageBreak/>
              <w:t>подготовки к промежуточной аттестации по математике </w:t>
            </w:r>
          </w:p>
        </w:tc>
      </w:tr>
      <w:tr w:rsidR="00B75F2C" w:rsidRPr="000E6245" w:rsidTr="004D0DCB">
        <w:trPr>
          <w:trHeight w:val="3"/>
        </w:trPr>
        <w:tc>
          <w:tcPr>
            <w:tcW w:w="2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6245">
              <w:rPr>
                <w:rFonts w:ascii="Times New Roman" w:hAnsi="Times New Roman" w:cs="Times New Roman"/>
              </w:rPr>
              <w:t> </w:t>
            </w:r>
          </w:p>
        </w:tc>
      </w:tr>
    </w:tbl>
    <w:p w:rsidR="00B75F2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B75F2C" w:rsidRPr="000E6245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0E624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3.       Работа с неблагополучными семьями и семьями группы риска</w:t>
      </w:r>
    </w:p>
    <w:p w:rsidR="00B75F2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W w:w="14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929"/>
        <w:gridCol w:w="3403"/>
        <w:gridCol w:w="4961"/>
      </w:tblGrid>
      <w:tr w:rsidR="00B75F2C" w:rsidRPr="006E16D5" w:rsidTr="004D0DCB"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Дата, форма работы, тема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Данные о семье, где было выявлено неблагополучие:</w:t>
            </w: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Ф. И. О. ребенка, дата рождения,</w:t>
            </w: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Ф. И. О. родителей, место работы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Основание для проведения профилактической работы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 работы по профилактике социально опасной ситуации</w:t>
            </w:r>
          </w:p>
        </w:tc>
      </w:tr>
      <w:tr w:rsidR="00B75F2C" w:rsidRPr="006E16D5" w:rsidTr="004D0DCB"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10.11.2023</w:t>
            </w:r>
          </w:p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по результатам  первой четверти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Юсупова </w:t>
            </w:r>
            <w:r w:rsidR="00B75F2C"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01.05.2010 г. р.</w:t>
            </w:r>
          </w:p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Мать: Юсупова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Макка</w:t>
            </w:r>
            <w:proofErr w:type="spellEnd"/>
            <w:r w:rsidR="00B75F2C"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безработная.</w:t>
            </w:r>
          </w:p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 результатам первой четверти ребенок получил «2» по русскому языку и математике. Родители не уделяют должного внимания ребенку, в свободное от школы время он предоставлен сам себе, домашние задания не выполняет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Ребенок посещает дополнительные занятия по математике и русскому языку, вовлечен в дополнительное образование и внеурочную деятельность</w:t>
            </w:r>
          </w:p>
        </w:tc>
      </w:tr>
      <w:tr w:rsidR="00B75F2C" w:rsidRPr="006E16D5" w:rsidTr="004D0DCB"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18.11.2023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Гойтимиров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75F2C"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12.06.2010</w:t>
            </w:r>
            <w:r w:rsidR="00B75F2C"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г. р.</w:t>
            </w:r>
          </w:p>
          <w:p w:rsidR="00B75F2C" w:rsidRPr="000E6245" w:rsidRDefault="0011282E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Мать</w:t>
            </w:r>
            <w:r w:rsidR="00F81DD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Гойтимирова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Родители лишены родительских прав, выпивают. Ребенок проживает с бабушкой. Часто нарушает ди</w:t>
            </w:r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сциплину на уроках,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Привлечен к занятиям в спортивной секции по рукопашному бою, р</w:t>
            </w:r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уководитель </w:t>
            </w:r>
            <w:proofErr w:type="gramStart"/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отзывается о </w:t>
            </w:r>
            <w:proofErr w:type="spellStart"/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Абубакаре</w:t>
            </w:r>
            <w:proofErr w:type="spellEnd"/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отзываются</w:t>
            </w:r>
            <w:proofErr w:type="gramEnd"/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полож</w:t>
            </w:r>
            <w:r w:rsidR="0011282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ительно. </w:t>
            </w:r>
          </w:p>
        </w:tc>
      </w:tr>
      <w:tr w:rsidR="00B75F2C" w:rsidRPr="006E16D5" w:rsidTr="004D0DCB"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0E6245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624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75F2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B75F2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4.       Вызовы обучающихся и семей на Совет по профилактике правонарушений среди несовершеннолетних</w:t>
      </w:r>
    </w:p>
    <w:p w:rsidR="00B75F2C" w:rsidRPr="006C16B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W w:w="14317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626"/>
        <w:gridCol w:w="5106"/>
      </w:tblGrid>
      <w:tr w:rsidR="00B75F2C" w:rsidRPr="006C16BC" w:rsidTr="004D0DCB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Ф.И.О. обучающегося</w:t>
            </w:r>
          </w:p>
        </w:tc>
        <w:tc>
          <w:tcPr>
            <w:tcW w:w="4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Проведена профилактическая работа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75F2C" w:rsidRPr="006C16BC" w:rsidTr="004D0DCB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11282E" w:rsidP="004D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Не имеются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11282E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rPr>
                <w:rFonts w:ascii="Times New Roman" w:hAnsi="Times New Roman" w:cs="Times New Roman"/>
              </w:rPr>
            </w:pPr>
          </w:p>
        </w:tc>
      </w:tr>
      <w:tr w:rsidR="00B75F2C" w:rsidRPr="006C16BC" w:rsidTr="004D0DCB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75F2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75F2C" w:rsidRPr="006C16B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75F2C" w:rsidRPr="006C16BC" w:rsidRDefault="00B75F2C" w:rsidP="00B75F2C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5.       Социально-педагогическое воздействие</w:t>
      </w:r>
    </w:p>
    <w:p w:rsidR="00B75F2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6C16B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Психолого-педагогическая помощь (совместная работа с </w:t>
      </w:r>
      <w:proofErr w:type="gramStart"/>
      <w:r w:rsidRPr="006C16B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педагог-психологом</w:t>
      </w:r>
      <w:proofErr w:type="gramEnd"/>
      <w:r w:rsidRPr="006C16B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B75F2C" w:rsidRPr="006C16B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</w:p>
    <w:tbl>
      <w:tblPr>
        <w:tblW w:w="14317" w:type="dxa"/>
        <w:tblInd w:w="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626"/>
        <w:gridCol w:w="5106"/>
      </w:tblGrid>
      <w:tr w:rsidR="00B75F2C" w:rsidRPr="006C16BC" w:rsidTr="004D0DCB">
        <w:tc>
          <w:tcPr>
            <w:tcW w:w="4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Ф.И.О. обучающегося</w:t>
            </w:r>
          </w:p>
        </w:tc>
        <w:tc>
          <w:tcPr>
            <w:tcW w:w="4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Проведена профилактическая работа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8F1E84" w:rsidRDefault="00B75F2C" w:rsidP="004D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lang w:eastAsia="ru-RU"/>
              </w:rPr>
            </w:pPr>
            <w:r w:rsidRPr="008F1E84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B75F2C" w:rsidRPr="006C16BC" w:rsidTr="004D0DCB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530D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Гойтимирова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Абуб</w:t>
            </w:r>
            <w:r w:rsidR="0011282E">
              <w:rPr>
                <w:rFonts w:ascii="Times New Roman" w:hAnsi="Times New Roman" w:cs="Times New Roman"/>
                <w:iCs/>
              </w:rPr>
              <w:t>акара</w:t>
            </w:r>
            <w:proofErr w:type="spellEnd"/>
            <w:r w:rsidR="0011282E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  <w:p w:rsidR="00B75F2C" w:rsidRPr="006C16BC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6BC">
              <w:rPr>
                <w:rFonts w:ascii="Times New Roman" w:hAnsi="Times New Roman" w:cs="Times New Roman"/>
                <w:iCs/>
              </w:rPr>
              <w:t>Беседа в присутствии классного руководителя, психолога, соц</w:t>
            </w:r>
            <w:r w:rsidR="0011282E">
              <w:rPr>
                <w:rFonts w:ascii="Times New Roman" w:hAnsi="Times New Roman" w:cs="Times New Roman"/>
                <w:iCs/>
              </w:rPr>
              <w:t>иального педагога и родителей</w:t>
            </w:r>
          </w:p>
          <w:p w:rsidR="00B75F2C" w:rsidRPr="006C16BC" w:rsidRDefault="00B75F2C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16BC">
              <w:rPr>
                <w:rFonts w:ascii="Times New Roman" w:hAnsi="Times New Roman" w:cs="Times New Roman"/>
                <w:iCs/>
              </w:rPr>
              <w:t>Контроль со стороны социального педагога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11282E" w:rsidP="004D0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Снижение пропусков </w:t>
            </w:r>
          </w:p>
        </w:tc>
      </w:tr>
      <w:tr w:rsidR="00B75F2C" w:rsidRPr="006C16BC" w:rsidTr="004D0DCB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75F2C" w:rsidRPr="006C16BC" w:rsidTr="004D0DCB">
        <w:tc>
          <w:tcPr>
            <w:tcW w:w="4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2C" w:rsidRPr="006C16BC" w:rsidRDefault="00B75F2C" w:rsidP="004D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6C16B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75F2C" w:rsidRPr="006C16BC" w:rsidRDefault="00B75F2C" w:rsidP="00B75F2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C16B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75F2C" w:rsidRPr="006C16BC" w:rsidRDefault="00B75F2C" w:rsidP="00B75F2C">
      <w:pPr>
        <w:rPr>
          <w:rFonts w:ascii="Times New Roman" w:hAnsi="Times New Roman" w:cs="Times New Roman"/>
        </w:rPr>
      </w:pPr>
      <w:r w:rsidRPr="006C16BC">
        <w:rPr>
          <w:rFonts w:ascii="Times New Roman" w:hAnsi="Times New Roman" w:cs="Times New Roman"/>
          <w:b/>
          <w:bCs/>
        </w:rPr>
        <w:t>Подпись классного руководителя </w:t>
      </w:r>
      <w:r w:rsidRPr="006C16BC">
        <w:rPr>
          <w:rFonts w:ascii="Times New Roman" w:hAnsi="Times New Roman" w:cs="Times New Roman"/>
        </w:rPr>
        <w:t>_</w:t>
      </w:r>
      <w:proofErr w:type="spellStart"/>
      <w:r w:rsidR="00530D2C">
        <w:rPr>
          <w:rFonts w:ascii="Times New Roman" w:hAnsi="Times New Roman" w:cs="Times New Roman"/>
        </w:rPr>
        <w:t>Гаджимурадова</w:t>
      </w:r>
      <w:proofErr w:type="spellEnd"/>
      <w:r w:rsidR="00530D2C">
        <w:rPr>
          <w:rFonts w:ascii="Times New Roman" w:hAnsi="Times New Roman" w:cs="Times New Roman"/>
        </w:rPr>
        <w:t xml:space="preserve"> Р.О____</w:t>
      </w:r>
      <w:r>
        <w:rPr>
          <w:rFonts w:ascii="Times New Roman" w:hAnsi="Times New Roman" w:cs="Times New Roman"/>
        </w:rPr>
        <w:t>(Фамилия И.О.)</w:t>
      </w:r>
    </w:p>
    <w:p w:rsidR="00B75F2C" w:rsidRDefault="00B75F2C"/>
    <w:sectPr w:rsidR="00B75F2C" w:rsidSect="0093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F2C"/>
    <w:rsid w:val="0011282E"/>
    <w:rsid w:val="00530D2C"/>
    <w:rsid w:val="0059112C"/>
    <w:rsid w:val="0077657B"/>
    <w:rsid w:val="00B75F2C"/>
    <w:rsid w:val="00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75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EF65-DF3A-4580-89FC-4526CD62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XTreme.ws</cp:lastModifiedBy>
  <cp:revision>4</cp:revision>
  <dcterms:created xsi:type="dcterms:W3CDTF">2023-01-24T20:01:00Z</dcterms:created>
  <dcterms:modified xsi:type="dcterms:W3CDTF">2024-05-17T13:22:00Z</dcterms:modified>
</cp:coreProperties>
</file>