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C0" w:rsidRDefault="003247F5">
      <w:pPr>
        <w:pStyle w:val="a4"/>
        <w:tabs>
          <w:tab w:val="left" w:pos="4028"/>
          <w:tab w:val="left" w:pos="6385"/>
          <w:tab w:val="left" w:pos="9077"/>
        </w:tabs>
        <w:spacing w:line="278" w:lineRule="auto"/>
      </w:pPr>
      <w:r>
        <w:rPr>
          <w:color w:val="171717"/>
          <w:spacing w:val="-2"/>
        </w:rPr>
        <w:t>ИНФОРМАЦИОННАЯ</w:t>
      </w:r>
      <w:r>
        <w:rPr>
          <w:color w:val="171717"/>
        </w:rPr>
        <w:tab/>
      </w:r>
      <w:r>
        <w:rPr>
          <w:color w:val="171717"/>
          <w:spacing w:val="-2"/>
        </w:rPr>
        <w:t>ПОДДЕРЖКА</w:t>
      </w:r>
      <w:r>
        <w:rPr>
          <w:color w:val="171717"/>
        </w:rPr>
        <w:tab/>
      </w:r>
      <w:r>
        <w:rPr>
          <w:color w:val="171717"/>
          <w:spacing w:val="-2"/>
        </w:rPr>
        <w:t>ДЕЯТЕЛЬНОСТИ</w:t>
      </w:r>
      <w:r>
        <w:rPr>
          <w:color w:val="171717"/>
        </w:rPr>
        <w:tab/>
      </w:r>
      <w:r>
        <w:rPr>
          <w:color w:val="171717"/>
          <w:spacing w:val="-2"/>
        </w:rPr>
        <w:t xml:space="preserve">ФИЗИКО- </w:t>
      </w:r>
      <w:r>
        <w:rPr>
          <w:color w:val="171717"/>
        </w:rPr>
        <w:t>МАТЕМАТИЧЕСКОГО КЛАССА.</w:t>
      </w:r>
    </w:p>
    <w:p w:rsidR="008B35C0" w:rsidRDefault="003247F5">
      <w:pPr>
        <w:pStyle w:val="a3"/>
        <w:spacing w:before="194" w:line="276" w:lineRule="auto"/>
        <w:ind w:right="137" w:firstLine="708"/>
      </w:pPr>
      <w:r>
        <w:rPr>
          <w:color w:val="171717"/>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знаний.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 приобщает обучаемых к современным методам работы с информацией. Компьютерные технологии качественно изменяют содержание, методы и организационные формы обучения и при определенных условиях могут способствовать, сохранению и развитию индивидуальных способностей обучаемых, их личностных качеств; формированию познавательных способностей; стремлению к самосовершенствованию.</w:t>
      </w:r>
    </w:p>
    <w:p w:rsidR="008B35C0" w:rsidRDefault="003247F5">
      <w:pPr>
        <w:pStyle w:val="a3"/>
        <w:spacing w:before="201" w:line="276" w:lineRule="auto"/>
        <w:ind w:right="135" w:firstLine="720"/>
      </w:pPr>
      <w:r>
        <w:rPr>
          <w:color w:val="171717"/>
        </w:rPr>
        <w:t>Урок с применением информационных технологий – это качественно новый тип урока, на котором учитель согласует методику применения современных технологий с традиционными педагогическими технологиями, что позволяет учащимся работать в своем собственном режиме. Причем ребенок сам выбирает и уровень учебного материала,</w:t>
      </w:r>
      <w:r>
        <w:rPr>
          <w:color w:val="171717"/>
          <w:spacing w:val="-1"/>
        </w:rPr>
        <w:t xml:space="preserve"> </w:t>
      </w:r>
      <w:r>
        <w:rPr>
          <w:color w:val="171717"/>
        </w:rPr>
        <w:t>который</w:t>
      </w:r>
      <w:r>
        <w:rPr>
          <w:color w:val="171717"/>
          <w:spacing w:val="-1"/>
        </w:rPr>
        <w:t xml:space="preserve"> </w:t>
      </w:r>
      <w:r>
        <w:rPr>
          <w:color w:val="171717"/>
        </w:rPr>
        <w:t>может</w:t>
      </w:r>
      <w:r>
        <w:rPr>
          <w:color w:val="171717"/>
          <w:spacing w:val="-2"/>
        </w:rPr>
        <w:t xml:space="preserve"> </w:t>
      </w:r>
      <w:r>
        <w:rPr>
          <w:color w:val="171717"/>
        </w:rPr>
        <w:t>(а главное хочет)</w:t>
      </w:r>
      <w:r>
        <w:rPr>
          <w:color w:val="171717"/>
          <w:spacing w:val="-1"/>
        </w:rPr>
        <w:t xml:space="preserve"> </w:t>
      </w:r>
      <w:r>
        <w:rPr>
          <w:color w:val="171717"/>
        </w:rPr>
        <w:t>усвоить.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w:t>
      </w:r>
      <w:r>
        <w:rPr>
          <w:color w:val="171717"/>
          <w:spacing w:val="-1"/>
        </w:rPr>
        <w:t xml:space="preserve"> </w:t>
      </w:r>
      <w:r>
        <w:rPr>
          <w:color w:val="171717"/>
        </w:rPr>
        <w:t>обучения.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первую очередь речь идет о таких разделах как "Молекулярная физика", некоторые главы "Электродинамики", "Ядерная физика", "Оптика". К сожалению, многие учащиеся</w:t>
      </w:r>
      <w:r>
        <w:rPr>
          <w:color w:val="171717"/>
          <w:spacing w:val="80"/>
        </w:rPr>
        <w:t xml:space="preserve"> </w:t>
      </w:r>
      <w:r>
        <w:rPr>
          <w:color w:val="171717"/>
        </w:rPr>
        <w:t>не владеют необходимыми мыслительными навыками для глубокого понимания явлений, процессов, описанных в данных разделах. В таких ситуациях на помощь приходят современные технические средства обучения и, в первую очередь, - персональный компьютер.</w:t>
      </w:r>
      <w:r>
        <w:rPr>
          <w:color w:val="171717"/>
          <w:spacing w:val="40"/>
        </w:rPr>
        <w:t xml:space="preserve"> </w:t>
      </w:r>
      <w:r>
        <w:rPr>
          <w:color w:val="171717"/>
        </w:rPr>
        <w:t>К примеру, явления микро- и макромира,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w:t>
      </w:r>
      <w:r>
        <w:rPr>
          <w:color w:val="171717"/>
          <w:spacing w:val="-2"/>
        </w:rPr>
        <w:t xml:space="preserve"> </w:t>
      </w:r>
      <w:r>
        <w:rPr>
          <w:color w:val="171717"/>
        </w:rPr>
        <w:t>но</w:t>
      </w:r>
      <w:r>
        <w:rPr>
          <w:color w:val="171717"/>
          <w:spacing w:val="-1"/>
        </w:rPr>
        <w:t xml:space="preserve"> </w:t>
      </w:r>
      <w:r>
        <w:rPr>
          <w:color w:val="171717"/>
        </w:rPr>
        <w:t>также</w:t>
      </w:r>
      <w:r>
        <w:rPr>
          <w:color w:val="171717"/>
          <w:spacing w:val="-2"/>
        </w:rPr>
        <w:t xml:space="preserve"> </w:t>
      </w:r>
      <w:r>
        <w:rPr>
          <w:color w:val="171717"/>
        </w:rPr>
        <w:t>позволяет изменять</w:t>
      </w:r>
      <w:r>
        <w:rPr>
          <w:color w:val="171717"/>
          <w:spacing w:val="-2"/>
        </w:rPr>
        <w:t xml:space="preserve"> </w:t>
      </w:r>
      <w:r>
        <w:rPr>
          <w:color w:val="171717"/>
        </w:rPr>
        <w:t>условия</w:t>
      </w:r>
      <w:r>
        <w:rPr>
          <w:color w:val="171717"/>
          <w:spacing w:val="-1"/>
        </w:rPr>
        <w:t xml:space="preserve"> </w:t>
      </w:r>
      <w:r>
        <w:rPr>
          <w:color w:val="171717"/>
        </w:rPr>
        <w:t>протекания</w:t>
      </w:r>
      <w:r>
        <w:rPr>
          <w:color w:val="171717"/>
          <w:spacing w:val="-3"/>
        </w:rPr>
        <w:t xml:space="preserve"> </w:t>
      </w:r>
      <w:r>
        <w:rPr>
          <w:color w:val="171717"/>
        </w:rPr>
        <w:t>процесса, "прокрутить" с оптимальной для усвоения скоростью.</w:t>
      </w:r>
    </w:p>
    <w:p w:rsidR="008B35C0" w:rsidRDefault="008B35C0">
      <w:pPr>
        <w:pStyle w:val="a3"/>
        <w:spacing w:line="276" w:lineRule="auto"/>
        <w:sectPr w:rsidR="008B35C0">
          <w:type w:val="continuous"/>
          <w:pgSz w:w="11910" w:h="16840"/>
          <w:pgMar w:top="1100" w:right="708" w:bottom="280" w:left="850" w:header="720" w:footer="720" w:gutter="0"/>
          <w:cols w:space="720"/>
        </w:sectPr>
      </w:pPr>
    </w:p>
    <w:p w:rsidR="008B35C0" w:rsidRDefault="003247F5">
      <w:pPr>
        <w:pStyle w:val="a3"/>
        <w:spacing w:line="276" w:lineRule="auto"/>
        <w:ind w:right="136" w:firstLine="720"/>
      </w:pPr>
      <w:r>
        <w:rPr>
          <w:color w:val="171717"/>
        </w:rPr>
        <w:lastRenderedPageBreak/>
        <w:t>Безусловно, компьютер можно применять и на уроках других типов: при самостоятельном изучении нового материала, при решении задач, во время контрольных работ. Необходимо также отметить, что использование ПК на уроках физико-математического цикла превращает их в настоящий творческий процесс, позволяет осуществить принципы развивающего обучения. Использование ИКТ на уроке</w:t>
      </w:r>
      <w:r>
        <w:rPr>
          <w:color w:val="171717"/>
          <w:spacing w:val="-4"/>
        </w:rPr>
        <w:t xml:space="preserve"> </w:t>
      </w:r>
      <w:r>
        <w:rPr>
          <w:color w:val="171717"/>
        </w:rPr>
        <w:t>повышает</w:t>
      </w:r>
      <w:r>
        <w:rPr>
          <w:color w:val="171717"/>
          <w:spacing w:val="-4"/>
        </w:rPr>
        <w:t xml:space="preserve"> </w:t>
      </w:r>
      <w:r>
        <w:rPr>
          <w:color w:val="171717"/>
        </w:rPr>
        <w:t>мотивацию</w:t>
      </w:r>
      <w:r>
        <w:rPr>
          <w:color w:val="171717"/>
          <w:spacing w:val="-5"/>
        </w:rPr>
        <w:t xml:space="preserve"> </w:t>
      </w:r>
      <w:r>
        <w:rPr>
          <w:color w:val="171717"/>
        </w:rPr>
        <w:t>обучающихся</w:t>
      </w:r>
      <w:r>
        <w:rPr>
          <w:color w:val="171717"/>
          <w:spacing w:val="-5"/>
        </w:rPr>
        <w:t xml:space="preserve"> </w:t>
      </w:r>
      <w:r>
        <w:rPr>
          <w:color w:val="171717"/>
        </w:rPr>
        <w:t>к</w:t>
      </w:r>
      <w:r>
        <w:rPr>
          <w:color w:val="171717"/>
          <w:spacing w:val="-4"/>
        </w:rPr>
        <w:t xml:space="preserve"> </w:t>
      </w:r>
      <w:r>
        <w:rPr>
          <w:color w:val="171717"/>
        </w:rPr>
        <w:t>процессу</w:t>
      </w:r>
      <w:r>
        <w:rPr>
          <w:color w:val="171717"/>
          <w:spacing w:val="-4"/>
        </w:rPr>
        <w:t xml:space="preserve"> </w:t>
      </w:r>
      <w:r>
        <w:rPr>
          <w:color w:val="171717"/>
        </w:rPr>
        <w:t>учения,</w:t>
      </w:r>
      <w:r>
        <w:rPr>
          <w:color w:val="171717"/>
          <w:spacing w:val="-4"/>
        </w:rPr>
        <w:t xml:space="preserve"> </w:t>
      </w:r>
      <w:r>
        <w:rPr>
          <w:color w:val="171717"/>
        </w:rPr>
        <w:t>создаются</w:t>
      </w:r>
      <w:r>
        <w:rPr>
          <w:color w:val="171717"/>
          <w:spacing w:val="-2"/>
        </w:rPr>
        <w:t xml:space="preserve"> </w:t>
      </w:r>
      <w:r>
        <w:rPr>
          <w:color w:val="171717"/>
        </w:rPr>
        <w:t>условия</w:t>
      </w:r>
      <w:r>
        <w:rPr>
          <w:color w:val="171717"/>
          <w:spacing w:val="-5"/>
        </w:rPr>
        <w:t xml:space="preserve"> </w:t>
      </w:r>
      <w:r>
        <w:rPr>
          <w:color w:val="171717"/>
        </w:rPr>
        <w:t>для приобретения учащимися средств познания и исследования мира.</w:t>
      </w:r>
    </w:p>
    <w:p w:rsidR="008B35C0" w:rsidRDefault="003247F5">
      <w:pPr>
        <w:pStyle w:val="a3"/>
        <w:spacing w:before="201" w:line="276" w:lineRule="auto"/>
        <w:ind w:right="134" w:firstLine="720"/>
      </w:pPr>
      <w:r>
        <w:rPr>
          <w:color w:val="171717"/>
        </w:rPr>
        <w:t>Средства мультимедиа. Еще до появления новой информационной</w:t>
      </w:r>
      <w:r>
        <w:rPr>
          <w:color w:val="171717"/>
          <w:spacing w:val="40"/>
        </w:rPr>
        <w:t xml:space="preserve"> </w:t>
      </w:r>
      <w:r>
        <w:rPr>
          <w:color w:val="171717"/>
        </w:rPr>
        <w:t>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w:t>
      </w:r>
      <w:r>
        <w:rPr>
          <w:color w:val="171717"/>
          <w:spacing w:val="40"/>
        </w:rPr>
        <w:t xml:space="preserve"> </w:t>
      </w:r>
      <w:r>
        <w:rPr>
          <w:color w:val="171717"/>
        </w:rPr>
        <w:t>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w:t>
      </w:r>
    </w:p>
    <w:p w:rsidR="008B35C0" w:rsidRDefault="003247F5">
      <w:pPr>
        <w:pStyle w:val="a3"/>
        <w:spacing w:before="202" w:line="276" w:lineRule="auto"/>
        <w:ind w:right="135" w:firstLine="720"/>
      </w:pPr>
      <w:r>
        <w:rPr>
          <w:color w:val="171717"/>
        </w:rPr>
        <w:t>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(цифровой и MIDI) - в интерактивный продукт.</w:t>
      </w:r>
    </w:p>
    <w:p w:rsidR="00C074FA" w:rsidRDefault="003247F5" w:rsidP="00C074FA">
      <w:pPr>
        <w:pStyle w:val="a3"/>
        <w:tabs>
          <w:tab w:val="left" w:pos="1446"/>
          <w:tab w:val="left" w:pos="3082"/>
          <w:tab w:val="left" w:pos="4629"/>
          <w:tab w:val="left" w:pos="5796"/>
          <w:tab w:val="left" w:pos="7351"/>
          <w:tab w:val="left" w:pos="9186"/>
        </w:tabs>
        <w:spacing w:before="199" w:line="276" w:lineRule="auto"/>
        <w:ind w:right="137" w:firstLine="720"/>
        <w:jc w:val="left"/>
        <w:rPr>
          <w:color w:val="171717"/>
          <w:spacing w:val="55"/>
        </w:rPr>
      </w:pPr>
      <w:r>
        <w:rPr>
          <w:color w:val="171717"/>
          <w:spacing w:val="-4"/>
        </w:rPr>
        <w:t>Для</w:t>
      </w:r>
      <w:r>
        <w:rPr>
          <w:color w:val="171717"/>
        </w:rPr>
        <w:tab/>
      </w:r>
      <w:r>
        <w:rPr>
          <w:color w:val="171717"/>
          <w:spacing w:val="-2"/>
        </w:rPr>
        <w:t>подготовки</w:t>
      </w:r>
      <w:r>
        <w:rPr>
          <w:color w:val="171717"/>
        </w:rPr>
        <w:tab/>
      </w:r>
      <w:r>
        <w:rPr>
          <w:color w:val="171717"/>
          <w:spacing w:val="-2"/>
        </w:rPr>
        <w:t>некоторых</w:t>
      </w:r>
      <w:r>
        <w:rPr>
          <w:color w:val="171717"/>
        </w:rPr>
        <w:tab/>
      </w:r>
      <w:r>
        <w:rPr>
          <w:color w:val="171717"/>
          <w:spacing w:val="-2"/>
        </w:rPr>
        <w:t>уроков</w:t>
      </w:r>
      <w:r>
        <w:rPr>
          <w:color w:val="171717"/>
        </w:rPr>
        <w:tab/>
      </w:r>
      <w:r>
        <w:rPr>
          <w:color w:val="171717"/>
          <w:spacing w:val="-2"/>
        </w:rPr>
        <w:t>использую</w:t>
      </w:r>
      <w:r>
        <w:rPr>
          <w:color w:val="171717"/>
        </w:rPr>
        <w:tab/>
      </w:r>
      <w:r>
        <w:rPr>
          <w:color w:val="171717"/>
          <w:spacing w:val="-2"/>
        </w:rPr>
        <w:t>электронные</w:t>
      </w:r>
      <w:r>
        <w:rPr>
          <w:color w:val="171717"/>
        </w:rPr>
        <w:tab/>
      </w:r>
      <w:r>
        <w:rPr>
          <w:color w:val="171717"/>
          <w:spacing w:val="-2"/>
        </w:rPr>
        <w:t xml:space="preserve">учебные </w:t>
      </w:r>
      <w:r>
        <w:rPr>
          <w:color w:val="171717"/>
        </w:rPr>
        <w:t>материалы.</w:t>
      </w:r>
      <w:r>
        <w:rPr>
          <w:color w:val="171717"/>
          <w:spacing w:val="19"/>
        </w:rPr>
        <w:t xml:space="preserve"> </w:t>
      </w:r>
      <w:r>
        <w:rPr>
          <w:color w:val="171717"/>
        </w:rPr>
        <w:t>Особенно</w:t>
      </w:r>
      <w:r>
        <w:rPr>
          <w:color w:val="171717"/>
          <w:spacing w:val="21"/>
        </w:rPr>
        <w:t xml:space="preserve"> </w:t>
      </w:r>
      <w:r>
        <w:rPr>
          <w:color w:val="171717"/>
        </w:rPr>
        <w:t>широко</w:t>
      </w:r>
      <w:r>
        <w:rPr>
          <w:color w:val="171717"/>
          <w:spacing w:val="25"/>
        </w:rPr>
        <w:t xml:space="preserve"> </w:t>
      </w:r>
      <w:r>
        <w:rPr>
          <w:color w:val="171717"/>
        </w:rPr>
        <w:t>-</w:t>
      </w:r>
      <w:r>
        <w:rPr>
          <w:color w:val="171717"/>
          <w:spacing w:val="21"/>
        </w:rPr>
        <w:t xml:space="preserve"> </w:t>
      </w:r>
      <w:r>
        <w:rPr>
          <w:color w:val="171717"/>
        </w:rPr>
        <w:t>библиотеку</w:t>
      </w:r>
      <w:r>
        <w:rPr>
          <w:color w:val="171717"/>
          <w:spacing w:val="21"/>
        </w:rPr>
        <w:t xml:space="preserve"> </w:t>
      </w:r>
      <w:r>
        <w:rPr>
          <w:color w:val="171717"/>
        </w:rPr>
        <w:t>электронных</w:t>
      </w:r>
      <w:r>
        <w:rPr>
          <w:color w:val="171717"/>
          <w:spacing w:val="21"/>
        </w:rPr>
        <w:t xml:space="preserve"> </w:t>
      </w:r>
      <w:r>
        <w:rPr>
          <w:color w:val="171717"/>
        </w:rPr>
        <w:t>наглядных</w:t>
      </w:r>
      <w:r>
        <w:rPr>
          <w:color w:val="171717"/>
          <w:spacing w:val="22"/>
        </w:rPr>
        <w:t xml:space="preserve"> </w:t>
      </w:r>
      <w:r>
        <w:rPr>
          <w:color w:val="171717"/>
        </w:rPr>
        <w:t>пособий</w:t>
      </w:r>
      <w:r>
        <w:rPr>
          <w:color w:val="171717"/>
          <w:spacing w:val="17"/>
        </w:rPr>
        <w:t xml:space="preserve"> </w:t>
      </w:r>
    </w:p>
    <w:p w:rsidR="008B35C0" w:rsidRDefault="003247F5" w:rsidP="00C074FA">
      <w:pPr>
        <w:pStyle w:val="a3"/>
        <w:spacing w:before="52"/>
        <w:jc w:val="left"/>
      </w:pPr>
      <w:r>
        <w:rPr>
          <w:color w:val="171717"/>
          <w:spacing w:val="55"/>
        </w:rPr>
        <w:t xml:space="preserve"> </w:t>
      </w:r>
      <w:r w:rsidR="00C074FA">
        <w:rPr>
          <w:color w:val="171717"/>
          <w:spacing w:val="-2"/>
        </w:rPr>
        <w:t>П</w:t>
      </w:r>
      <w:r>
        <w:rPr>
          <w:color w:val="171717"/>
          <w:spacing w:val="-2"/>
        </w:rPr>
        <w:t>ортал</w:t>
      </w:r>
      <w:r w:rsidR="00C074FA">
        <w:t xml:space="preserve"> </w:t>
      </w:r>
      <w:bookmarkStart w:id="0" w:name="_GoBack"/>
      <w:bookmarkEnd w:id="0"/>
      <w:r>
        <w:rPr>
          <w:color w:val="171717"/>
        </w:rPr>
        <w:t>«Единая</w:t>
      </w:r>
      <w:r>
        <w:rPr>
          <w:color w:val="171717"/>
          <w:spacing w:val="-12"/>
        </w:rPr>
        <w:t xml:space="preserve"> </w:t>
      </w:r>
      <w:r>
        <w:rPr>
          <w:color w:val="171717"/>
        </w:rPr>
        <w:t>коллекция</w:t>
      </w:r>
      <w:r>
        <w:rPr>
          <w:color w:val="171717"/>
          <w:spacing w:val="-10"/>
        </w:rPr>
        <w:t xml:space="preserve"> </w:t>
      </w:r>
      <w:r>
        <w:rPr>
          <w:color w:val="171717"/>
        </w:rPr>
        <w:t>ЦОР»</w:t>
      </w:r>
      <w:r>
        <w:rPr>
          <w:color w:val="171717"/>
          <w:spacing w:val="-7"/>
        </w:rPr>
        <w:t xml:space="preserve"> </w:t>
      </w:r>
      <w:r>
        <w:rPr>
          <w:color w:val="171717"/>
        </w:rPr>
        <w:t>(</w:t>
      </w:r>
      <w:hyperlink r:id="rId5">
        <w:r>
          <w:rPr>
            <w:color w:val="257E8B"/>
          </w:rPr>
          <w:t>http://school-</w:t>
        </w:r>
        <w:r>
          <w:rPr>
            <w:color w:val="257E8B"/>
            <w:spacing w:val="-2"/>
          </w:rPr>
          <w:t>collection.edu.ru</w:t>
        </w:r>
      </w:hyperlink>
      <w:r>
        <w:rPr>
          <w:color w:val="171717"/>
          <w:spacing w:val="-2"/>
        </w:rPr>
        <w:t>).</w:t>
      </w:r>
    </w:p>
    <w:p w:rsidR="008B35C0" w:rsidRDefault="003247F5">
      <w:pPr>
        <w:pStyle w:val="a3"/>
        <w:spacing w:before="251"/>
        <w:ind w:left="1324"/>
        <w:jc w:val="left"/>
      </w:pPr>
      <w:r>
        <w:rPr>
          <w:color w:val="171717"/>
        </w:rPr>
        <w:t>Применение</w:t>
      </w:r>
      <w:r>
        <w:rPr>
          <w:color w:val="171717"/>
          <w:spacing w:val="-11"/>
        </w:rPr>
        <w:t xml:space="preserve"> </w:t>
      </w:r>
      <w:r>
        <w:rPr>
          <w:color w:val="171717"/>
        </w:rPr>
        <w:t>презентаций</w:t>
      </w:r>
      <w:r>
        <w:rPr>
          <w:color w:val="171717"/>
          <w:spacing w:val="-9"/>
        </w:rPr>
        <w:t xml:space="preserve"> </w:t>
      </w:r>
      <w:r>
        <w:rPr>
          <w:color w:val="171717"/>
        </w:rPr>
        <w:t>на</w:t>
      </w:r>
      <w:r>
        <w:rPr>
          <w:color w:val="171717"/>
          <w:spacing w:val="-7"/>
        </w:rPr>
        <w:t xml:space="preserve"> </w:t>
      </w:r>
      <w:r>
        <w:rPr>
          <w:color w:val="171717"/>
        </w:rPr>
        <w:t>уроках</w:t>
      </w:r>
      <w:r>
        <w:rPr>
          <w:color w:val="171717"/>
          <w:spacing w:val="-6"/>
        </w:rPr>
        <w:t xml:space="preserve"> </w:t>
      </w:r>
      <w:r>
        <w:rPr>
          <w:color w:val="171717"/>
        </w:rPr>
        <w:t>физико-математического</w:t>
      </w:r>
      <w:r>
        <w:rPr>
          <w:color w:val="171717"/>
          <w:spacing w:val="-6"/>
        </w:rPr>
        <w:t xml:space="preserve"> </w:t>
      </w:r>
      <w:r>
        <w:rPr>
          <w:color w:val="171717"/>
          <w:spacing w:val="-2"/>
        </w:rPr>
        <w:t>цикла.</w:t>
      </w:r>
    </w:p>
    <w:p w:rsidR="008B35C0" w:rsidRDefault="003247F5">
      <w:pPr>
        <w:pStyle w:val="a3"/>
        <w:spacing w:before="251" w:line="276" w:lineRule="auto"/>
        <w:ind w:right="135" w:firstLine="720"/>
      </w:pPr>
      <w:r>
        <w:rPr>
          <w:color w:val="171717"/>
        </w:rPr>
        <w:t xml:space="preserve">Сценарии уроков подготавливаются в форме мультимедийных презентаций с использованием программы </w:t>
      </w:r>
      <w:proofErr w:type="spellStart"/>
      <w:r>
        <w:rPr>
          <w:color w:val="171717"/>
        </w:rPr>
        <w:t>PowerPoint</w:t>
      </w:r>
      <w:proofErr w:type="spellEnd"/>
      <w:r>
        <w:rPr>
          <w:color w:val="171717"/>
        </w:rPr>
        <w:t xml:space="preserve"> из пакета </w:t>
      </w:r>
      <w:proofErr w:type="spellStart"/>
      <w:r>
        <w:rPr>
          <w:color w:val="171717"/>
        </w:rPr>
        <w:t>MicrosoftOffice</w:t>
      </w:r>
      <w:proofErr w:type="spellEnd"/>
      <w:r>
        <w:rPr>
          <w:color w:val="171717"/>
        </w:rPr>
        <w:t>.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открывается широкий простор для творчества. Можно подготовить урок с учетом конкретных особенностей класса, темпа прохождения материала в текущем учебном году. Их использование позволяет разнообразить</w:t>
      </w:r>
      <w:r>
        <w:rPr>
          <w:color w:val="171717"/>
          <w:spacing w:val="31"/>
        </w:rPr>
        <w:t xml:space="preserve"> </w:t>
      </w:r>
      <w:r>
        <w:rPr>
          <w:color w:val="171717"/>
        </w:rPr>
        <w:t>формы</w:t>
      </w:r>
      <w:r>
        <w:rPr>
          <w:color w:val="171717"/>
          <w:spacing w:val="31"/>
        </w:rPr>
        <w:t xml:space="preserve"> </w:t>
      </w:r>
      <w:r>
        <w:rPr>
          <w:color w:val="171717"/>
        </w:rPr>
        <w:t>и</w:t>
      </w:r>
      <w:r>
        <w:rPr>
          <w:color w:val="171717"/>
          <w:spacing w:val="30"/>
        </w:rPr>
        <w:t xml:space="preserve"> </w:t>
      </w:r>
      <w:r>
        <w:rPr>
          <w:color w:val="171717"/>
        </w:rPr>
        <w:t>методы</w:t>
      </w:r>
      <w:r>
        <w:rPr>
          <w:color w:val="171717"/>
          <w:spacing w:val="30"/>
        </w:rPr>
        <w:t xml:space="preserve"> </w:t>
      </w:r>
      <w:r>
        <w:rPr>
          <w:color w:val="171717"/>
        </w:rPr>
        <w:t>работы</w:t>
      </w:r>
      <w:r>
        <w:rPr>
          <w:color w:val="171717"/>
          <w:spacing w:val="31"/>
        </w:rPr>
        <w:t xml:space="preserve"> </w:t>
      </w:r>
      <w:r>
        <w:rPr>
          <w:color w:val="171717"/>
        </w:rPr>
        <w:t>как</w:t>
      </w:r>
      <w:r>
        <w:rPr>
          <w:color w:val="171717"/>
          <w:spacing w:val="30"/>
        </w:rPr>
        <w:t xml:space="preserve"> </w:t>
      </w:r>
      <w:r>
        <w:rPr>
          <w:color w:val="171717"/>
        </w:rPr>
        <w:t>на</w:t>
      </w:r>
      <w:r>
        <w:rPr>
          <w:color w:val="171717"/>
          <w:spacing w:val="31"/>
        </w:rPr>
        <w:t xml:space="preserve"> </w:t>
      </w:r>
      <w:r>
        <w:rPr>
          <w:color w:val="171717"/>
        </w:rPr>
        <w:t>уроке,</w:t>
      </w:r>
      <w:r>
        <w:rPr>
          <w:color w:val="171717"/>
          <w:spacing w:val="30"/>
        </w:rPr>
        <w:t xml:space="preserve"> </w:t>
      </w:r>
      <w:r>
        <w:rPr>
          <w:color w:val="171717"/>
        </w:rPr>
        <w:t>на</w:t>
      </w:r>
      <w:r>
        <w:rPr>
          <w:color w:val="171717"/>
          <w:spacing w:val="28"/>
        </w:rPr>
        <w:t xml:space="preserve"> </w:t>
      </w:r>
      <w:r>
        <w:rPr>
          <w:color w:val="171717"/>
        </w:rPr>
        <w:t>каждом</w:t>
      </w:r>
      <w:r>
        <w:rPr>
          <w:color w:val="171717"/>
          <w:spacing w:val="31"/>
        </w:rPr>
        <w:t xml:space="preserve"> </w:t>
      </w:r>
      <w:r>
        <w:rPr>
          <w:color w:val="171717"/>
        </w:rPr>
        <w:t>его</w:t>
      </w:r>
      <w:r>
        <w:rPr>
          <w:color w:val="171717"/>
          <w:spacing w:val="29"/>
        </w:rPr>
        <w:t xml:space="preserve"> </w:t>
      </w:r>
      <w:r>
        <w:rPr>
          <w:color w:val="171717"/>
        </w:rPr>
        <w:t>этапе:</w:t>
      </w:r>
      <w:r>
        <w:rPr>
          <w:color w:val="171717"/>
          <w:spacing w:val="28"/>
        </w:rPr>
        <w:t xml:space="preserve"> </w:t>
      </w:r>
      <w:r>
        <w:rPr>
          <w:color w:val="171717"/>
        </w:rPr>
        <w:t>и</w:t>
      </w:r>
      <w:r>
        <w:rPr>
          <w:color w:val="171717"/>
          <w:spacing w:val="30"/>
        </w:rPr>
        <w:t xml:space="preserve"> </w:t>
      </w:r>
      <w:r>
        <w:rPr>
          <w:color w:val="171717"/>
        </w:rPr>
        <w:t>при</w:t>
      </w:r>
    </w:p>
    <w:p w:rsidR="008B35C0" w:rsidRDefault="008B35C0">
      <w:pPr>
        <w:pStyle w:val="a3"/>
        <w:spacing w:line="276" w:lineRule="auto"/>
        <w:sectPr w:rsidR="008B35C0">
          <w:pgSz w:w="11910" w:h="16840"/>
          <w:pgMar w:top="1100" w:right="708" w:bottom="280" w:left="850" w:header="720" w:footer="720" w:gutter="0"/>
          <w:cols w:space="720"/>
        </w:sectPr>
      </w:pPr>
    </w:p>
    <w:p w:rsidR="008B35C0" w:rsidRDefault="003247F5">
      <w:pPr>
        <w:pStyle w:val="a3"/>
        <w:spacing w:line="276" w:lineRule="auto"/>
        <w:ind w:right="134"/>
      </w:pPr>
      <w:r>
        <w:rPr>
          <w:color w:val="171717"/>
        </w:rPr>
        <w:lastRenderedPageBreak/>
        <w:t>подаче нового материала, и при закреплении, и при самостоятельной работе учащихся, так и во внеурочной деятельности. Презентация – это целенаправленный информационный процесс, решающий свои задачи, в котором компьютер</w:t>
      </w:r>
      <w:r>
        <w:rPr>
          <w:color w:val="171717"/>
          <w:spacing w:val="80"/>
        </w:rPr>
        <w:t xml:space="preserve"> </w:t>
      </w:r>
      <w:r>
        <w:rPr>
          <w:color w:val="171717"/>
        </w:rPr>
        <w:t>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материала. Высока эффективность использования презентаций:</w:t>
      </w:r>
    </w:p>
    <w:p w:rsidR="008B35C0" w:rsidRDefault="003247F5">
      <w:pPr>
        <w:pStyle w:val="a5"/>
        <w:numPr>
          <w:ilvl w:val="0"/>
          <w:numId w:val="4"/>
        </w:numPr>
        <w:tabs>
          <w:tab w:val="left" w:pos="277"/>
        </w:tabs>
        <w:spacing w:before="203"/>
        <w:ind w:left="277" w:hanging="275"/>
        <w:rPr>
          <w:sz w:val="28"/>
        </w:rPr>
      </w:pPr>
      <w:r>
        <w:rPr>
          <w:color w:val="171717"/>
          <w:spacing w:val="-2"/>
          <w:sz w:val="28"/>
        </w:rPr>
        <w:t>Последовательность</w:t>
      </w:r>
      <w:r>
        <w:rPr>
          <w:color w:val="171717"/>
          <w:spacing w:val="16"/>
          <w:sz w:val="28"/>
        </w:rPr>
        <w:t xml:space="preserve"> </w:t>
      </w:r>
      <w:r>
        <w:rPr>
          <w:color w:val="171717"/>
          <w:spacing w:val="-2"/>
          <w:sz w:val="28"/>
        </w:rPr>
        <w:t>изложения.</w:t>
      </w:r>
    </w:p>
    <w:p w:rsidR="008B35C0" w:rsidRDefault="003247F5">
      <w:pPr>
        <w:pStyle w:val="a3"/>
        <w:spacing w:before="249" w:line="278" w:lineRule="auto"/>
        <w:ind w:right="142"/>
      </w:pPr>
      <w:r>
        <w:rPr>
          <w:color w:val="171717"/>
        </w:rPr>
        <w:t>При помощи слайдов, сменяющих друг друга на экране, удержать внимание класса гораздо легче, чем двигаясь с указкой между развешанными плакатами.</w:t>
      </w:r>
    </w:p>
    <w:p w:rsidR="008B35C0" w:rsidRDefault="003247F5">
      <w:pPr>
        <w:pStyle w:val="a5"/>
        <w:numPr>
          <w:ilvl w:val="0"/>
          <w:numId w:val="4"/>
        </w:numPr>
        <w:tabs>
          <w:tab w:val="left" w:pos="277"/>
        </w:tabs>
        <w:ind w:left="277" w:hanging="275"/>
        <w:rPr>
          <w:sz w:val="28"/>
        </w:rPr>
      </w:pPr>
      <w:r>
        <w:rPr>
          <w:color w:val="171717"/>
          <w:sz w:val="28"/>
        </w:rPr>
        <w:t>Возможность</w:t>
      </w:r>
      <w:r>
        <w:rPr>
          <w:color w:val="171717"/>
          <w:spacing w:val="-12"/>
          <w:sz w:val="28"/>
        </w:rPr>
        <w:t xml:space="preserve"> </w:t>
      </w:r>
      <w:r>
        <w:rPr>
          <w:color w:val="171717"/>
          <w:sz w:val="28"/>
        </w:rPr>
        <w:t>воспользоваться</w:t>
      </w:r>
      <w:r>
        <w:rPr>
          <w:color w:val="171717"/>
          <w:spacing w:val="-10"/>
          <w:sz w:val="28"/>
        </w:rPr>
        <w:t xml:space="preserve"> </w:t>
      </w:r>
      <w:r>
        <w:rPr>
          <w:color w:val="171717"/>
          <w:sz w:val="28"/>
        </w:rPr>
        <w:t>официальными</w:t>
      </w:r>
      <w:r>
        <w:rPr>
          <w:color w:val="171717"/>
          <w:spacing w:val="-10"/>
          <w:sz w:val="28"/>
        </w:rPr>
        <w:t xml:space="preserve"> </w:t>
      </w:r>
      <w:r>
        <w:rPr>
          <w:color w:val="171717"/>
          <w:spacing w:val="-2"/>
          <w:sz w:val="28"/>
        </w:rPr>
        <w:t>шпаргалками.</w:t>
      </w:r>
    </w:p>
    <w:p w:rsidR="008B35C0" w:rsidRDefault="003247F5">
      <w:pPr>
        <w:pStyle w:val="a3"/>
        <w:spacing w:before="249" w:line="278" w:lineRule="auto"/>
        <w:ind w:right="140"/>
      </w:pPr>
      <w:r>
        <w:rPr>
          <w:color w:val="171717"/>
        </w:rPr>
        <w:t>Презентация – это не только то, что видит и слышит учащиеся, но и заметки для выступающего: о чём не забыть.</w:t>
      </w:r>
    </w:p>
    <w:p w:rsidR="008B35C0" w:rsidRDefault="003247F5">
      <w:pPr>
        <w:pStyle w:val="a5"/>
        <w:numPr>
          <w:ilvl w:val="0"/>
          <w:numId w:val="4"/>
        </w:numPr>
        <w:tabs>
          <w:tab w:val="left" w:pos="213"/>
        </w:tabs>
        <w:ind w:left="213" w:hanging="211"/>
        <w:rPr>
          <w:sz w:val="28"/>
        </w:rPr>
      </w:pPr>
      <w:r>
        <w:rPr>
          <w:color w:val="171717"/>
          <w:sz w:val="28"/>
        </w:rPr>
        <w:t>Мультимедийные</w:t>
      </w:r>
      <w:r>
        <w:rPr>
          <w:color w:val="171717"/>
          <w:spacing w:val="-13"/>
          <w:sz w:val="28"/>
        </w:rPr>
        <w:t xml:space="preserve"> </w:t>
      </w:r>
      <w:r>
        <w:rPr>
          <w:color w:val="171717"/>
          <w:spacing w:val="-2"/>
          <w:sz w:val="28"/>
        </w:rPr>
        <w:t>эффекты.</w:t>
      </w:r>
    </w:p>
    <w:p w:rsidR="008B35C0" w:rsidRDefault="003247F5">
      <w:pPr>
        <w:pStyle w:val="a3"/>
        <w:spacing w:before="248" w:line="278" w:lineRule="auto"/>
        <w:jc w:val="left"/>
      </w:pPr>
      <w:r>
        <w:rPr>
          <w:color w:val="171717"/>
        </w:rPr>
        <w:t>Слайд презентации – не просто изображение. В нём, как и в любом компьютерном документе, могут быть элементы анимации, аудио- и видеофрагменты</w:t>
      </w:r>
    </w:p>
    <w:p w:rsidR="008B35C0" w:rsidRDefault="003247F5">
      <w:pPr>
        <w:pStyle w:val="a5"/>
        <w:numPr>
          <w:ilvl w:val="0"/>
          <w:numId w:val="4"/>
        </w:numPr>
        <w:tabs>
          <w:tab w:val="left" w:pos="213"/>
        </w:tabs>
        <w:ind w:left="213" w:hanging="211"/>
        <w:rPr>
          <w:sz w:val="28"/>
        </w:rPr>
      </w:pPr>
      <w:proofErr w:type="spellStart"/>
      <w:r>
        <w:rPr>
          <w:color w:val="171717"/>
          <w:spacing w:val="-2"/>
          <w:sz w:val="28"/>
        </w:rPr>
        <w:t>Копируемость</w:t>
      </w:r>
      <w:proofErr w:type="spellEnd"/>
      <w:r>
        <w:rPr>
          <w:color w:val="171717"/>
          <w:spacing w:val="-2"/>
          <w:sz w:val="28"/>
        </w:rPr>
        <w:t>.</w:t>
      </w:r>
    </w:p>
    <w:p w:rsidR="008B35C0" w:rsidRDefault="003247F5">
      <w:pPr>
        <w:pStyle w:val="a3"/>
        <w:spacing w:before="249" w:line="278" w:lineRule="auto"/>
        <w:ind w:right="137"/>
      </w:pPr>
      <w:r>
        <w:rPr>
          <w:color w:val="171717"/>
        </w:rPr>
        <w:t>Копии электронной презентации создаются мгновенно и ничем не отличаются от оригинала. При желании можно</w:t>
      </w:r>
      <w:r>
        <w:rPr>
          <w:color w:val="171717"/>
          <w:spacing w:val="40"/>
        </w:rPr>
        <w:t xml:space="preserve"> </w:t>
      </w:r>
      <w:r>
        <w:rPr>
          <w:color w:val="171717"/>
        </w:rPr>
        <w:t>получить на руки все показанные материалы.</w:t>
      </w:r>
    </w:p>
    <w:p w:rsidR="008B35C0" w:rsidRDefault="003247F5">
      <w:pPr>
        <w:pStyle w:val="a5"/>
        <w:numPr>
          <w:ilvl w:val="0"/>
          <w:numId w:val="4"/>
        </w:numPr>
        <w:tabs>
          <w:tab w:val="left" w:pos="359"/>
        </w:tabs>
        <w:spacing w:before="194" w:line="276" w:lineRule="auto"/>
        <w:ind w:left="2" w:right="136" w:firstLine="0"/>
        <w:jc w:val="both"/>
        <w:rPr>
          <w:sz w:val="28"/>
        </w:rPr>
      </w:pPr>
      <w:r>
        <w:rPr>
          <w:color w:val="171717"/>
          <w:sz w:val="28"/>
        </w:rPr>
        <w:t>Транспортабельность- диск</w:t>
      </w:r>
      <w:r>
        <w:rPr>
          <w:color w:val="171717"/>
          <w:spacing w:val="40"/>
          <w:sz w:val="28"/>
        </w:rPr>
        <w:t xml:space="preserve"> </w:t>
      </w:r>
      <w:r>
        <w:rPr>
          <w:color w:val="171717"/>
          <w:sz w:val="28"/>
        </w:rPr>
        <w:t xml:space="preserve">или флэшка с презентацией гораздо компактнее набора плакатов и гораздо меньше пострадает от частого использования на уроках. Файл презентации можно переслать по электронной почте, опубликовать в </w:t>
      </w:r>
      <w:r>
        <w:rPr>
          <w:color w:val="171717"/>
          <w:spacing w:val="-2"/>
          <w:sz w:val="28"/>
        </w:rPr>
        <w:t>Интернете.</w:t>
      </w:r>
    </w:p>
    <w:p w:rsidR="008B35C0" w:rsidRDefault="003247F5">
      <w:pPr>
        <w:pStyle w:val="a3"/>
        <w:spacing w:before="201" w:line="276" w:lineRule="auto"/>
        <w:ind w:right="138"/>
      </w:pPr>
      <w:r>
        <w:rPr>
          <w:color w:val="171717"/>
        </w:rPr>
        <w:t>Компьютер дает возможность</w:t>
      </w:r>
      <w:r>
        <w:rPr>
          <w:color w:val="171717"/>
          <w:spacing w:val="40"/>
        </w:rPr>
        <w:t xml:space="preserve"> </w:t>
      </w:r>
      <w:r>
        <w:rPr>
          <w:color w:val="171717"/>
        </w:rPr>
        <w:t>самостоятельной подготовки к ЕГЭ. Поскольку этот экзамен сложный, готовиться к нему стоит начинать еще за год или два. Здесь не обойтись простым заучиванием формул, надо мыслить логически и понимать производимые при решении задач действия. Если же есть большие пробелы в знаниях, то это тоже не беда, существует множество решений, как сдать экзамен с нуля. Некоторые ученики готовятся к экзаменам самостоятельно. Для этого необходимо</w:t>
      </w:r>
      <w:r>
        <w:rPr>
          <w:color w:val="171717"/>
          <w:spacing w:val="-4"/>
        </w:rPr>
        <w:t xml:space="preserve"> </w:t>
      </w:r>
      <w:r>
        <w:rPr>
          <w:color w:val="171717"/>
        </w:rPr>
        <w:t>разработать</w:t>
      </w:r>
      <w:r>
        <w:rPr>
          <w:color w:val="171717"/>
          <w:spacing w:val="-4"/>
        </w:rPr>
        <w:t xml:space="preserve"> </w:t>
      </w:r>
      <w:r>
        <w:rPr>
          <w:color w:val="171717"/>
        </w:rPr>
        <w:t>четкий</w:t>
      </w:r>
      <w:r>
        <w:rPr>
          <w:color w:val="171717"/>
          <w:spacing w:val="-4"/>
        </w:rPr>
        <w:t xml:space="preserve"> </w:t>
      </w:r>
      <w:r>
        <w:rPr>
          <w:color w:val="171717"/>
        </w:rPr>
        <w:t>график</w:t>
      </w:r>
      <w:r>
        <w:rPr>
          <w:color w:val="171717"/>
          <w:spacing w:val="-3"/>
        </w:rPr>
        <w:t xml:space="preserve"> </w:t>
      </w:r>
      <w:r>
        <w:rPr>
          <w:color w:val="171717"/>
        </w:rPr>
        <w:t>и</w:t>
      </w:r>
      <w:r>
        <w:rPr>
          <w:color w:val="171717"/>
          <w:spacing w:val="-4"/>
        </w:rPr>
        <w:t xml:space="preserve"> </w:t>
      </w:r>
      <w:r>
        <w:rPr>
          <w:color w:val="171717"/>
        </w:rPr>
        <w:t>придерживаться</w:t>
      </w:r>
      <w:r>
        <w:rPr>
          <w:color w:val="171717"/>
          <w:spacing w:val="-3"/>
        </w:rPr>
        <w:t xml:space="preserve"> </w:t>
      </w:r>
      <w:r>
        <w:rPr>
          <w:color w:val="171717"/>
        </w:rPr>
        <w:t>его,</w:t>
      </w:r>
      <w:r>
        <w:rPr>
          <w:color w:val="171717"/>
          <w:spacing w:val="-3"/>
        </w:rPr>
        <w:t xml:space="preserve"> </w:t>
      </w:r>
      <w:r>
        <w:rPr>
          <w:color w:val="171717"/>
        </w:rPr>
        <w:t>чтобы</w:t>
      </w:r>
      <w:r>
        <w:rPr>
          <w:color w:val="171717"/>
          <w:spacing w:val="-4"/>
        </w:rPr>
        <w:t xml:space="preserve"> </w:t>
      </w:r>
      <w:r>
        <w:rPr>
          <w:color w:val="171717"/>
        </w:rPr>
        <w:t>успеть</w:t>
      </w:r>
      <w:r>
        <w:rPr>
          <w:color w:val="171717"/>
          <w:spacing w:val="-3"/>
        </w:rPr>
        <w:t xml:space="preserve"> </w:t>
      </w:r>
      <w:r>
        <w:rPr>
          <w:color w:val="171717"/>
        </w:rPr>
        <w:t>освоить все</w:t>
      </w:r>
      <w:r>
        <w:rPr>
          <w:color w:val="171717"/>
          <w:spacing w:val="-2"/>
        </w:rPr>
        <w:t xml:space="preserve"> </w:t>
      </w:r>
      <w:r>
        <w:rPr>
          <w:color w:val="171717"/>
        </w:rPr>
        <w:t>темы</w:t>
      </w:r>
      <w:r>
        <w:rPr>
          <w:color w:val="171717"/>
          <w:spacing w:val="-2"/>
        </w:rPr>
        <w:t xml:space="preserve"> </w:t>
      </w:r>
      <w:r>
        <w:rPr>
          <w:color w:val="171717"/>
        </w:rPr>
        <w:t>вовремя.</w:t>
      </w:r>
      <w:r>
        <w:rPr>
          <w:color w:val="171717"/>
          <w:spacing w:val="-3"/>
        </w:rPr>
        <w:t xml:space="preserve"> </w:t>
      </w:r>
      <w:r>
        <w:rPr>
          <w:color w:val="171717"/>
        </w:rPr>
        <w:t>Всю</w:t>
      </w:r>
      <w:r>
        <w:rPr>
          <w:color w:val="171717"/>
          <w:spacing w:val="-2"/>
        </w:rPr>
        <w:t xml:space="preserve"> </w:t>
      </w:r>
      <w:r>
        <w:rPr>
          <w:color w:val="171717"/>
        </w:rPr>
        <w:t>программу</w:t>
      </w:r>
      <w:r>
        <w:rPr>
          <w:color w:val="171717"/>
          <w:spacing w:val="-2"/>
        </w:rPr>
        <w:t xml:space="preserve"> </w:t>
      </w:r>
      <w:r>
        <w:rPr>
          <w:color w:val="171717"/>
        </w:rPr>
        <w:t>рекомендуется</w:t>
      </w:r>
      <w:r>
        <w:rPr>
          <w:color w:val="171717"/>
          <w:spacing w:val="-2"/>
        </w:rPr>
        <w:t xml:space="preserve"> </w:t>
      </w:r>
      <w:r>
        <w:rPr>
          <w:color w:val="171717"/>
        </w:rPr>
        <w:t>разделить</w:t>
      </w:r>
      <w:r>
        <w:rPr>
          <w:color w:val="171717"/>
          <w:spacing w:val="-2"/>
        </w:rPr>
        <w:t xml:space="preserve"> </w:t>
      </w:r>
      <w:r>
        <w:rPr>
          <w:color w:val="171717"/>
        </w:rPr>
        <w:t>на</w:t>
      </w:r>
      <w:r>
        <w:rPr>
          <w:color w:val="171717"/>
          <w:spacing w:val="-1"/>
        </w:rPr>
        <w:t xml:space="preserve"> </w:t>
      </w:r>
      <w:r>
        <w:rPr>
          <w:color w:val="171717"/>
        </w:rPr>
        <w:t>ряд</w:t>
      </w:r>
      <w:r>
        <w:rPr>
          <w:color w:val="171717"/>
          <w:spacing w:val="-2"/>
        </w:rPr>
        <w:t xml:space="preserve"> </w:t>
      </w:r>
      <w:r>
        <w:rPr>
          <w:color w:val="171717"/>
        </w:rPr>
        <w:t>основных тем,</w:t>
      </w:r>
      <w:r>
        <w:rPr>
          <w:color w:val="171717"/>
          <w:spacing w:val="-2"/>
        </w:rPr>
        <w:t xml:space="preserve"> </w:t>
      </w:r>
      <w:r>
        <w:rPr>
          <w:color w:val="171717"/>
        </w:rPr>
        <w:t>и тщательно</w:t>
      </w:r>
      <w:r>
        <w:rPr>
          <w:color w:val="171717"/>
          <w:spacing w:val="69"/>
          <w:w w:val="150"/>
        </w:rPr>
        <w:t xml:space="preserve"> </w:t>
      </w:r>
      <w:r>
        <w:rPr>
          <w:color w:val="171717"/>
        </w:rPr>
        <w:t>изучить</w:t>
      </w:r>
      <w:r>
        <w:rPr>
          <w:color w:val="171717"/>
          <w:spacing w:val="66"/>
          <w:w w:val="150"/>
        </w:rPr>
        <w:t xml:space="preserve"> </w:t>
      </w:r>
      <w:r>
        <w:rPr>
          <w:color w:val="171717"/>
        </w:rPr>
        <w:t>каждую,</w:t>
      </w:r>
      <w:r>
        <w:rPr>
          <w:color w:val="171717"/>
          <w:spacing w:val="68"/>
          <w:w w:val="150"/>
        </w:rPr>
        <w:t xml:space="preserve"> </w:t>
      </w:r>
      <w:r>
        <w:rPr>
          <w:color w:val="171717"/>
        </w:rPr>
        <w:t>вникая</w:t>
      </w:r>
      <w:r>
        <w:rPr>
          <w:color w:val="171717"/>
          <w:spacing w:val="67"/>
          <w:w w:val="150"/>
        </w:rPr>
        <w:t xml:space="preserve"> </w:t>
      </w:r>
      <w:r>
        <w:rPr>
          <w:color w:val="171717"/>
        </w:rPr>
        <w:t>в</w:t>
      </w:r>
      <w:r>
        <w:rPr>
          <w:color w:val="171717"/>
          <w:spacing w:val="68"/>
          <w:w w:val="150"/>
        </w:rPr>
        <w:t xml:space="preserve"> </w:t>
      </w:r>
      <w:r>
        <w:rPr>
          <w:color w:val="171717"/>
        </w:rPr>
        <w:t>процессы</w:t>
      </w:r>
      <w:r>
        <w:rPr>
          <w:color w:val="171717"/>
          <w:spacing w:val="69"/>
          <w:w w:val="150"/>
        </w:rPr>
        <w:t xml:space="preserve"> </w:t>
      </w:r>
      <w:r>
        <w:rPr>
          <w:color w:val="171717"/>
        </w:rPr>
        <w:t>и</w:t>
      </w:r>
      <w:r>
        <w:rPr>
          <w:color w:val="171717"/>
          <w:spacing w:val="69"/>
          <w:w w:val="150"/>
        </w:rPr>
        <w:t xml:space="preserve"> </w:t>
      </w:r>
      <w:r>
        <w:rPr>
          <w:color w:val="171717"/>
        </w:rPr>
        <w:t>понимая</w:t>
      </w:r>
      <w:r>
        <w:rPr>
          <w:color w:val="171717"/>
          <w:spacing w:val="67"/>
          <w:w w:val="150"/>
        </w:rPr>
        <w:t xml:space="preserve"> </w:t>
      </w:r>
      <w:r>
        <w:rPr>
          <w:color w:val="171717"/>
        </w:rPr>
        <w:t>суть</w:t>
      </w:r>
      <w:r>
        <w:rPr>
          <w:color w:val="171717"/>
          <w:spacing w:val="68"/>
          <w:w w:val="150"/>
        </w:rPr>
        <w:t xml:space="preserve"> </w:t>
      </w:r>
      <w:r>
        <w:rPr>
          <w:color w:val="171717"/>
        </w:rPr>
        <w:t>всех</w:t>
      </w:r>
      <w:r>
        <w:rPr>
          <w:color w:val="171717"/>
          <w:spacing w:val="68"/>
          <w:w w:val="150"/>
        </w:rPr>
        <w:t xml:space="preserve"> </w:t>
      </w:r>
      <w:r>
        <w:rPr>
          <w:color w:val="171717"/>
          <w:spacing w:val="-2"/>
        </w:rPr>
        <w:t>формул,</w:t>
      </w:r>
    </w:p>
    <w:p w:rsidR="008B35C0" w:rsidRDefault="008B35C0">
      <w:pPr>
        <w:pStyle w:val="a3"/>
        <w:spacing w:line="276" w:lineRule="auto"/>
        <w:sectPr w:rsidR="008B35C0">
          <w:pgSz w:w="11910" w:h="16840"/>
          <w:pgMar w:top="1100" w:right="708" w:bottom="280" w:left="850" w:header="720" w:footer="720" w:gutter="0"/>
          <w:cols w:space="720"/>
        </w:sectPr>
      </w:pPr>
    </w:p>
    <w:p w:rsidR="008B35C0" w:rsidRDefault="003247F5">
      <w:pPr>
        <w:pStyle w:val="a3"/>
        <w:spacing w:line="276" w:lineRule="auto"/>
        <w:ind w:right="134"/>
      </w:pPr>
      <w:r>
        <w:rPr>
          <w:color w:val="171717"/>
        </w:rPr>
        <w:lastRenderedPageBreak/>
        <w:t>показателей и явлений. Нужно регулярно проводить самоподготовку, которая заключается не только в заучивании теоретического материала, но и решении</w:t>
      </w:r>
      <w:r>
        <w:rPr>
          <w:color w:val="171717"/>
          <w:spacing w:val="40"/>
        </w:rPr>
        <w:t xml:space="preserve"> </w:t>
      </w:r>
      <w:r>
        <w:rPr>
          <w:color w:val="171717"/>
        </w:rPr>
        <w:t xml:space="preserve">тестов и задач. При самостоятельной подготовке ученик развивает навыки дисциплины, учится правильно планировать свой день. В этой связи наиболее выгодными становятся курсы дистанционного обучения. Это курсы, которые дистанционно помогают освоить те или иные темы, которые не были изучены полностью. Подготовка может проходить в любом удобном месте в любое удобное время. Элементы таких </w:t>
      </w:r>
      <w:proofErr w:type="spellStart"/>
      <w:r>
        <w:rPr>
          <w:color w:val="171717"/>
        </w:rPr>
        <w:t>видеоуроков</w:t>
      </w:r>
      <w:proofErr w:type="spellEnd"/>
      <w:r>
        <w:rPr>
          <w:color w:val="171717"/>
        </w:rPr>
        <w:t xml:space="preserve"> в которых</w:t>
      </w:r>
      <w:r>
        <w:rPr>
          <w:color w:val="171717"/>
          <w:spacing w:val="40"/>
        </w:rPr>
        <w:t xml:space="preserve"> </w:t>
      </w:r>
      <w:r>
        <w:rPr>
          <w:color w:val="171717"/>
        </w:rPr>
        <w:t>идет разбор сложных заданий второй части ЕГЭ можно включать в уроки физики и математики.</w:t>
      </w:r>
    </w:p>
    <w:p w:rsidR="008B35C0" w:rsidRDefault="003247F5">
      <w:pPr>
        <w:pStyle w:val="a3"/>
        <w:spacing w:before="202" w:line="276" w:lineRule="auto"/>
        <w:ind w:right="137"/>
      </w:pPr>
      <w:r>
        <w:rPr>
          <w:color w:val="171717"/>
        </w:rPr>
        <w:t>Неотъемлемым</w:t>
      </w:r>
      <w:r>
        <w:rPr>
          <w:color w:val="171717"/>
          <w:spacing w:val="-4"/>
        </w:rPr>
        <w:t xml:space="preserve"> </w:t>
      </w:r>
      <w:r>
        <w:rPr>
          <w:color w:val="171717"/>
        </w:rPr>
        <w:t>атрибутом</w:t>
      </w:r>
      <w:r>
        <w:rPr>
          <w:color w:val="171717"/>
          <w:spacing w:val="-3"/>
        </w:rPr>
        <w:t xml:space="preserve"> </w:t>
      </w:r>
      <w:r>
        <w:rPr>
          <w:color w:val="171717"/>
        </w:rPr>
        <w:t>любого</w:t>
      </w:r>
      <w:r>
        <w:rPr>
          <w:color w:val="171717"/>
          <w:spacing w:val="-3"/>
        </w:rPr>
        <w:t xml:space="preserve"> </w:t>
      </w:r>
      <w:r>
        <w:rPr>
          <w:color w:val="171717"/>
        </w:rPr>
        <w:t>учебного</w:t>
      </w:r>
      <w:r>
        <w:rPr>
          <w:color w:val="171717"/>
          <w:spacing w:val="-3"/>
        </w:rPr>
        <w:t xml:space="preserve"> </w:t>
      </w:r>
      <w:r>
        <w:rPr>
          <w:color w:val="171717"/>
        </w:rPr>
        <w:t>класса</w:t>
      </w:r>
      <w:r>
        <w:rPr>
          <w:color w:val="171717"/>
          <w:spacing w:val="-3"/>
        </w:rPr>
        <w:t xml:space="preserve"> </w:t>
      </w:r>
      <w:r>
        <w:rPr>
          <w:color w:val="171717"/>
        </w:rPr>
        <w:t>всегда</w:t>
      </w:r>
      <w:r>
        <w:rPr>
          <w:color w:val="171717"/>
          <w:spacing w:val="-4"/>
        </w:rPr>
        <w:t xml:space="preserve"> </w:t>
      </w:r>
      <w:r>
        <w:rPr>
          <w:color w:val="171717"/>
        </w:rPr>
        <w:t>являлась</w:t>
      </w:r>
      <w:r>
        <w:rPr>
          <w:color w:val="171717"/>
          <w:spacing w:val="-3"/>
        </w:rPr>
        <w:t xml:space="preserve"> </w:t>
      </w:r>
      <w:r>
        <w:rPr>
          <w:color w:val="171717"/>
        </w:rPr>
        <w:t>школьная</w:t>
      </w:r>
      <w:r>
        <w:rPr>
          <w:color w:val="171717"/>
          <w:spacing w:val="-5"/>
        </w:rPr>
        <w:t xml:space="preserve"> </w:t>
      </w:r>
      <w:r>
        <w:rPr>
          <w:color w:val="171717"/>
        </w:rPr>
        <w:t>доска. Доска – это поле информационного обмена между учителем и учеником. Интерактивная доска – это новейшее техническое средство обучения, объединяющее в себе все преимущества современных компьютерных технологий. Она не только соответствует способу восприятия современных школьников, но и позволяет учителю создать ситуацию успеха для любого ученика, независимо от его уровня и умений. Специальное полностью русифицированное и адаптированное программное обеспечение интерактивной доски представляет собой интуитивно простое и удобное средство, с помощью которого можно подчеркивать, обводить и делать примечания поверх любого компьютерного приложения. Вы можете сохранить, напечатать или послать по почте ваши уроки и все примечания</w:t>
      </w:r>
      <w:r>
        <w:rPr>
          <w:color w:val="171717"/>
          <w:spacing w:val="40"/>
        </w:rPr>
        <w:t xml:space="preserve"> </w:t>
      </w:r>
      <w:r>
        <w:rPr>
          <w:color w:val="171717"/>
        </w:rPr>
        <w:t xml:space="preserve">учащимся, которые находятся вдали от класса. Программное обеспечение совместимо с MS </w:t>
      </w:r>
      <w:proofErr w:type="spellStart"/>
      <w:r>
        <w:rPr>
          <w:color w:val="171717"/>
        </w:rPr>
        <w:t>Windows</w:t>
      </w:r>
      <w:proofErr w:type="spellEnd"/>
      <w:r>
        <w:rPr>
          <w:color w:val="171717"/>
        </w:rPr>
        <w:t xml:space="preserve"> (98, 2000, NT, ME, XP, </w:t>
      </w:r>
      <w:proofErr w:type="spellStart"/>
      <w:r>
        <w:rPr>
          <w:color w:val="171717"/>
        </w:rPr>
        <w:t>Vista</w:t>
      </w:r>
      <w:proofErr w:type="spellEnd"/>
      <w:r>
        <w:rPr>
          <w:color w:val="171717"/>
        </w:rPr>
        <w:t xml:space="preserve">), </w:t>
      </w:r>
      <w:proofErr w:type="spellStart"/>
      <w:r>
        <w:rPr>
          <w:color w:val="171717"/>
        </w:rPr>
        <w:t>Mac</w:t>
      </w:r>
      <w:proofErr w:type="spellEnd"/>
      <w:r>
        <w:rPr>
          <w:color w:val="171717"/>
        </w:rPr>
        <w:t xml:space="preserve"> OS и </w:t>
      </w:r>
      <w:proofErr w:type="spellStart"/>
      <w:r>
        <w:rPr>
          <w:color w:val="171717"/>
        </w:rPr>
        <w:t>Linux</w:t>
      </w:r>
      <w:proofErr w:type="spellEnd"/>
      <w:r>
        <w:rPr>
          <w:color w:val="171717"/>
        </w:rPr>
        <w:t>. Три программируемые функциональные кнопки упрощают работу с доской,</w:t>
      </w:r>
      <w:r>
        <w:rPr>
          <w:color w:val="171717"/>
          <w:spacing w:val="40"/>
        </w:rPr>
        <w:t xml:space="preserve"> </w:t>
      </w:r>
      <w:r>
        <w:rPr>
          <w:color w:val="171717"/>
        </w:rPr>
        <w:t>обеспечивая мгновенный доступ к запуску любимого приложения, Интернет-сайта или файла.</w:t>
      </w:r>
    </w:p>
    <w:p w:rsidR="008B35C0" w:rsidRDefault="003247F5">
      <w:pPr>
        <w:pStyle w:val="a3"/>
        <w:spacing w:before="201" w:line="276" w:lineRule="auto"/>
        <w:ind w:right="140"/>
      </w:pPr>
      <w:r>
        <w:rPr>
          <w:color w:val="171717"/>
        </w:rPr>
        <w:t>Интерактивные</w:t>
      </w:r>
      <w:r>
        <w:rPr>
          <w:color w:val="171717"/>
          <w:spacing w:val="-3"/>
        </w:rPr>
        <w:t xml:space="preserve"> </w:t>
      </w:r>
      <w:r>
        <w:rPr>
          <w:color w:val="171717"/>
        </w:rPr>
        <w:t>доски</w:t>
      </w:r>
      <w:r>
        <w:rPr>
          <w:color w:val="171717"/>
          <w:spacing w:val="-4"/>
        </w:rPr>
        <w:t xml:space="preserve"> </w:t>
      </w:r>
      <w:r>
        <w:rPr>
          <w:color w:val="171717"/>
        </w:rPr>
        <w:t>предоставляют</w:t>
      </w:r>
      <w:r>
        <w:rPr>
          <w:color w:val="171717"/>
          <w:spacing w:val="-4"/>
        </w:rPr>
        <w:t xml:space="preserve"> </w:t>
      </w:r>
      <w:r>
        <w:rPr>
          <w:color w:val="171717"/>
        </w:rPr>
        <w:t>учителю</w:t>
      </w:r>
      <w:r>
        <w:rPr>
          <w:color w:val="171717"/>
          <w:spacing w:val="-4"/>
        </w:rPr>
        <w:t xml:space="preserve"> </w:t>
      </w:r>
      <w:r>
        <w:rPr>
          <w:color w:val="171717"/>
        </w:rPr>
        <w:t>и</w:t>
      </w:r>
      <w:r>
        <w:rPr>
          <w:color w:val="171717"/>
          <w:spacing w:val="-4"/>
        </w:rPr>
        <w:t xml:space="preserve"> </w:t>
      </w:r>
      <w:r>
        <w:rPr>
          <w:color w:val="171717"/>
        </w:rPr>
        <w:t>учащимся</w:t>
      </w:r>
      <w:r>
        <w:rPr>
          <w:color w:val="171717"/>
          <w:spacing w:val="-7"/>
        </w:rPr>
        <w:t xml:space="preserve"> </w:t>
      </w:r>
      <w:r>
        <w:rPr>
          <w:color w:val="171717"/>
        </w:rPr>
        <w:t>уникальную</w:t>
      </w:r>
      <w:r>
        <w:rPr>
          <w:color w:val="171717"/>
          <w:spacing w:val="-4"/>
        </w:rPr>
        <w:t xml:space="preserve"> </w:t>
      </w:r>
      <w:r>
        <w:rPr>
          <w:color w:val="171717"/>
        </w:rPr>
        <w:t>возможность сочетания компьютерных и традиционных методов организации учебной деятельности: с их помощью можно работать практически с любым имеющимся программным обеспечением и одновременно реализовать различные приемы индивидуальной и коллективной, публичной ("ответ у доски") работы учащихся.</w:t>
      </w:r>
    </w:p>
    <w:p w:rsidR="008B35C0" w:rsidRDefault="003247F5">
      <w:pPr>
        <w:pStyle w:val="a3"/>
        <w:spacing w:before="201" w:line="278" w:lineRule="auto"/>
        <w:ind w:right="139"/>
      </w:pPr>
      <w:r>
        <w:rPr>
          <w:color w:val="171717"/>
        </w:rPr>
        <w:t xml:space="preserve">При работе с интерактивной доской учитель может использовать следующие </w:t>
      </w:r>
      <w:r>
        <w:rPr>
          <w:color w:val="171717"/>
          <w:spacing w:val="-2"/>
        </w:rPr>
        <w:t>ресурсы:</w:t>
      </w:r>
    </w:p>
    <w:p w:rsidR="008B35C0" w:rsidRDefault="003247F5">
      <w:pPr>
        <w:pStyle w:val="a5"/>
        <w:numPr>
          <w:ilvl w:val="0"/>
          <w:numId w:val="3"/>
        </w:numPr>
        <w:tabs>
          <w:tab w:val="left" w:pos="378"/>
        </w:tabs>
        <w:spacing w:before="193" w:line="276" w:lineRule="auto"/>
        <w:ind w:right="139" w:firstLine="0"/>
        <w:rPr>
          <w:sz w:val="28"/>
        </w:rPr>
      </w:pPr>
      <w:r>
        <w:rPr>
          <w:color w:val="171717"/>
          <w:sz w:val="28"/>
        </w:rPr>
        <w:t>мультимедийные продукты известных производителей (мультимедийные приложения к учебникам, виртуальные лаборатории и практикумы, интерактивные наглядные пособия);</w:t>
      </w:r>
    </w:p>
    <w:p w:rsidR="008B35C0" w:rsidRDefault="008B35C0">
      <w:pPr>
        <w:pStyle w:val="a5"/>
        <w:spacing w:line="276" w:lineRule="auto"/>
        <w:rPr>
          <w:sz w:val="28"/>
        </w:rPr>
        <w:sectPr w:rsidR="008B35C0">
          <w:pgSz w:w="11910" w:h="16840"/>
          <w:pgMar w:top="1100" w:right="708" w:bottom="280" w:left="850" w:header="720" w:footer="720" w:gutter="0"/>
          <w:cols w:space="720"/>
        </w:sectPr>
      </w:pPr>
    </w:p>
    <w:p w:rsidR="008B35C0" w:rsidRDefault="003247F5">
      <w:pPr>
        <w:pStyle w:val="a5"/>
        <w:numPr>
          <w:ilvl w:val="0"/>
          <w:numId w:val="3"/>
        </w:numPr>
        <w:tabs>
          <w:tab w:val="left" w:pos="241"/>
        </w:tabs>
        <w:spacing w:before="14" w:line="278" w:lineRule="auto"/>
        <w:ind w:right="139" w:firstLine="0"/>
        <w:rPr>
          <w:sz w:val="28"/>
        </w:rPr>
      </w:pPr>
      <w:r>
        <w:rPr>
          <w:color w:val="171717"/>
          <w:sz w:val="28"/>
        </w:rPr>
        <w:lastRenderedPageBreak/>
        <w:t xml:space="preserve">презентации и материалы, сконструированные самостоятельно в стандартных </w:t>
      </w:r>
      <w:r>
        <w:rPr>
          <w:color w:val="171717"/>
          <w:spacing w:val="-2"/>
          <w:sz w:val="28"/>
        </w:rPr>
        <w:t>программах;</w:t>
      </w:r>
    </w:p>
    <w:p w:rsidR="008B35C0" w:rsidRDefault="003247F5">
      <w:pPr>
        <w:pStyle w:val="a5"/>
        <w:numPr>
          <w:ilvl w:val="0"/>
          <w:numId w:val="3"/>
        </w:numPr>
        <w:tabs>
          <w:tab w:val="left" w:pos="383"/>
        </w:tabs>
        <w:spacing w:before="194" w:line="278" w:lineRule="auto"/>
        <w:ind w:right="142" w:firstLine="0"/>
        <w:rPr>
          <w:sz w:val="28"/>
        </w:rPr>
      </w:pPr>
      <w:proofErr w:type="spellStart"/>
      <w:r>
        <w:rPr>
          <w:color w:val="171717"/>
          <w:sz w:val="28"/>
        </w:rPr>
        <w:t>мультмедийные</w:t>
      </w:r>
      <w:proofErr w:type="spellEnd"/>
      <w:r>
        <w:rPr>
          <w:color w:val="171717"/>
          <w:sz w:val="28"/>
        </w:rPr>
        <w:t xml:space="preserve"> продукты, выполненные самостоятельно в программах сопровождения интерактивной доски.</w:t>
      </w:r>
    </w:p>
    <w:p w:rsidR="008B35C0" w:rsidRDefault="003247F5">
      <w:pPr>
        <w:pStyle w:val="a3"/>
        <w:spacing w:before="193" w:line="278" w:lineRule="auto"/>
        <w:ind w:right="135"/>
      </w:pPr>
      <w:r>
        <w:rPr>
          <w:color w:val="171717"/>
        </w:rPr>
        <w:t>Насыщенный учебный материал, удобство и простота в использовании - это характерные признаки мультимедийных приложений к учебникам и интерактивных наглядных пособий.</w:t>
      </w:r>
    </w:p>
    <w:p w:rsidR="008B35C0" w:rsidRDefault="003247F5">
      <w:pPr>
        <w:pStyle w:val="a3"/>
        <w:spacing w:before="191" w:line="278" w:lineRule="auto"/>
        <w:ind w:right="141"/>
      </w:pPr>
      <w:r>
        <w:rPr>
          <w:color w:val="171717"/>
        </w:rPr>
        <w:t>К основным программным средствам интерактивной доски относятся такие</w:t>
      </w:r>
      <w:r>
        <w:rPr>
          <w:color w:val="171717"/>
          <w:spacing w:val="40"/>
        </w:rPr>
        <w:t xml:space="preserve"> </w:t>
      </w:r>
      <w:r>
        <w:rPr>
          <w:color w:val="171717"/>
        </w:rPr>
        <w:t>средства как:</w:t>
      </w:r>
    </w:p>
    <w:p w:rsidR="008B35C0" w:rsidRDefault="003247F5">
      <w:pPr>
        <w:pStyle w:val="a5"/>
        <w:numPr>
          <w:ilvl w:val="0"/>
          <w:numId w:val="2"/>
        </w:numPr>
        <w:tabs>
          <w:tab w:val="left" w:pos="753"/>
        </w:tabs>
        <w:spacing w:before="194" w:line="276" w:lineRule="auto"/>
        <w:ind w:right="135" w:firstLine="67"/>
        <w:jc w:val="both"/>
        <w:rPr>
          <w:sz w:val="28"/>
        </w:rPr>
      </w:pPr>
      <w:r>
        <w:rPr>
          <w:color w:val="171717"/>
          <w:sz w:val="28"/>
        </w:rPr>
        <w:t xml:space="preserve">Выделение цветом рекомендуется использовать для акцентирования </w:t>
      </w:r>
      <w:proofErr w:type="gramStart"/>
      <w:r>
        <w:rPr>
          <w:color w:val="171717"/>
          <w:sz w:val="28"/>
        </w:rPr>
        <w:t>внимания</w:t>
      </w:r>
      <w:proofErr w:type="gramEnd"/>
      <w:r>
        <w:rPr>
          <w:color w:val="171717"/>
          <w:sz w:val="28"/>
        </w:rPr>
        <w:t xml:space="preserve"> учащихся на чем-то важном, обозначения связи между элементами схем, рисунков, формул, построения нескольких графиков в одной плоскости. Например, учащимся могут предложены задания, при выполнении которых используются разные цвета маркеров.</w:t>
      </w:r>
    </w:p>
    <w:p w:rsidR="008B35C0" w:rsidRDefault="003247F5">
      <w:pPr>
        <w:pStyle w:val="a5"/>
        <w:numPr>
          <w:ilvl w:val="0"/>
          <w:numId w:val="2"/>
        </w:numPr>
        <w:tabs>
          <w:tab w:val="left" w:pos="755"/>
        </w:tabs>
        <w:spacing w:before="199" w:line="278" w:lineRule="auto"/>
        <w:ind w:right="139" w:firstLine="67"/>
        <w:jc w:val="both"/>
        <w:rPr>
          <w:sz w:val="28"/>
        </w:rPr>
      </w:pPr>
      <w:r>
        <w:rPr>
          <w:color w:val="171717"/>
          <w:sz w:val="28"/>
        </w:rPr>
        <w:t>Заметки на экране могут применяться для того, чтобы сформулировать на экране какой-либо вопрос, проблему, причем рукописные записи на экране можно сохранять для дальнейшего просмотра, анализа, печати.</w:t>
      </w:r>
    </w:p>
    <w:p w:rsidR="008B35C0" w:rsidRDefault="003247F5">
      <w:pPr>
        <w:pStyle w:val="a5"/>
        <w:numPr>
          <w:ilvl w:val="0"/>
          <w:numId w:val="2"/>
        </w:numPr>
        <w:tabs>
          <w:tab w:val="left" w:pos="753"/>
        </w:tabs>
        <w:spacing w:before="191" w:line="276" w:lineRule="auto"/>
        <w:ind w:right="138" w:firstLine="67"/>
        <w:jc w:val="both"/>
        <w:rPr>
          <w:sz w:val="28"/>
        </w:rPr>
      </w:pPr>
      <w:r>
        <w:rPr>
          <w:color w:val="171717"/>
          <w:sz w:val="28"/>
        </w:rPr>
        <w:t>Перемещение объектов позволяет учащимся составлять логические цепочки, схемы, размещать информацию в сравнительных и обобщающих таблицах, диаграммах и много другое.</w:t>
      </w:r>
    </w:p>
    <w:p w:rsidR="008B35C0" w:rsidRDefault="003247F5">
      <w:pPr>
        <w:pStyle w:val="a5"/>
        <w:numPr>
          <w:ilvl w:val="0"/>
          <w:numId w:val="2"/>
        </w:numPr>
        <w:tabs>
          <w:tab w:val="left" w:pos="753"/>
        </w:tabs>
        <w:spacing w:before="199" w:line="278" w:lineRule="auto"/>
        <w:ind w:right="137" w:firstLine="67"/>
        <w:jc w:val="both"/>
        <w:rPr>
          <w:sz w:val="28"/>
        </w:rPr>
      </w:pPr>
      <w:r>
        <w:rPr>
          <w:color w:val="171717"/>
          <w:sz w:val="28"/>
        </w:rPr>
        <w:t>Функция</w:t>
      </w:r>
      <w:r>
        <w:rPr>
          <w:color w:val="171717"/>
          <w:spacing w:val="-2"/>
          <w:sz w:val="28"/>
        </w:rPr>
        <w:t xml:space="preserve"> </w:t>
      </w:r>
      <w:r>
        <w:rPr>
          <w:color w:val="171717"/>
          <w:sz w:val="28"/>
        </w:rPr>
        <w:t>затемнения</w:t>
      </w:r>
      <w:r>
        <w:rPr>
          <w:color w:val="171717"/>
          <w:spacing w:val="-4"/>
          <w:sz w:val="28"/>
        </w:rPr>
        <w:t xml:space="preserve"> </w:t>
      </w:r>
      <w:r>
        <w:rPr>
          <w:color w:val="171717"/>
          <w:sz w:val="28"/>
        </w:rPr>
        <w:t>нижней</w:t>
      </w:r>
      <w:r>
        <w:rPr>
          <w:color w:val="171717"/>
          <w:spacing w:val="-1"/>
          <w:sz w:val="28"/>
        </w:rPr>
        <w:t xml:space="preserve"> </w:t>
      </w:r>
      <w:r>
        <w:rPr>
          <w:color w:val="171717"/>
          <w:sz w:val="28"/>
        </w:rPr>
        <w:t>части</w:t>
      </w:r>
      <w:r>
        <w:rPr>
          <w:color w:val="171717"/>
          <w:spacing w:val="-1"/>
          <w:sz w:val="28"/>
        </w:rPr>
        <w:t xml:space="preserve"> </w:t>
      </w:r>
      <w:r>
        <w:rPr>
          <w:color w:val="171717"/>
          <w:sz w:val="28"/>
        </w:rPr>
        <w:t>экрана удобна</w:t>
      </w:r>
      <w:r>
        <w:rPr>
          <w:color w:val="171717"/>
          <w:spacing w:val="-2"/>
          <w:sz w:val="28"/>
        </w:rPr>
        <w:t xml:space="preserve"> </w:t>
      </w:r>
      <w:r>
        <w:rPr>
          <w:color w:val="171717"/>
          <w:sz w:val="28"/>
        </w:rPr>
        <w:t>в тех случаях, когда</w:t>
      </w:r>
      <w:r>
        <w:rPr>
          <w:color w:val="171717"/>
          <w:spacing w:val="-1"/>
          <w:sz w:val="28"/>
        </w:rPr>
        <w:t xml:space="preserve"> </w:t>
      </w:r>
      <w:r>
        <w:rPr>
          <w:color w:val="171717"/>
          <w:sz w:val="28"/>
        </w:rPr>
        <w:t>учитель планирует воспроизводить информацию на слайде поэтапно. Например, сначала условие задачи, а затем ее решение.</w:t>
      </w:r>
    </w:p>
    <w:p w:rsidR="008B35C0" w:rsidRDefault="003247F5">
      <w:pPr>
        <w:pStyle w:val="a5"/>
        <w:numPr>
          <w:ilvl w:val="0"/>
          <w:numId w:val="2"/>
        </w:numPr>
        <w:tabs>
          <w:tab w:val="left" w:pos="753"/>
        </w:tabs>
        <w:spacing w:before="190" w:line="276" w:lineRule="auto"/>
        <w:ind w:right="141" w:firstLine="67"/>
        <w:jc w:val="both"/>
        <w:rPr>
          <w:sz w:val="28"/>
        </w:rPr>
      </w:pPr>
      <w:r>
        <w:rPr>
          <w:color w:val="171717"/>
          <w:sz w:val="28"/>
        </w:rPr>
        <w:t xml:space="preserve">Выделение отдельных элементов на изображении целесообразно применять для акцентирования </w:t>
      </w:r>
      <w:proofErr w:type="gramStart"/>
      <w:r>
        <w:rPr>
          <w:color w:val="171717"/>
          <w:sz w:val="28"/>
        </w:rPr>
        <w:t>внимания</w:t>
      </w:r>
      <w:proofErr w:type="gramEnd"/>
      <w:r>
        <w:rPr>
          <w:color w:val="171717"/>
          <w:sz w:val="28"/>
        </w:rPr>
        <w:t xml:space="preserve"> учащихся на нужной области. Этот прием уместен, если на слайде помещена объемная информация. При повторении формул с помощью трафарета есть возможность направить внимание учащихся на ту или иную формулу, затемняя остальное поле слайда.</w:t>
      </w:r>
    </w:p>
    <w:p w:rsidR="008B35C0" w:rsidRDefault="003247F5">
      <w:pPr>
        <w:pStyle w:val="a5"/>
        <w:numPr>
          <w:ilvl w:val="0"/>
          <w:numId w:val="2"/>
        </w:numPr>
        <w:tabs>
          <w:tab w:val="left" w:pos="753"/>
        </w:tabs>
        <w:spacing w:before="200" w:line="276" w:lineRule="auto"/>
        <w:ind w:right="140" w:firstLine="67"/>
        <w:jc w:val="both"/>
        <w:rPr>
          <w:sz w:val="28"/>
        </w:rPr>
      </w:pPr>
      <w:r>
        <w:rPr>
          <w:color w:val="171717"/>
          <w:sz w:val="28"/>
        </w:rPr>
        <w:t>Вставка</w:t>
      </w:r>
      <w:r>
        <w:rPr>
          <w:color w:val="171717"/>
          <w:spacing w:val="-3"/>
          <w:sz w:val="28"/>
        </w:rPr>
        <w:t xml:space="preserve"> </w:t>
      </w:r>
      <w:r>
        <w:rPr>
          <w:color w:val="171717"/>
          <w:sz w:val="28"/>
        </w:rPr>
        <w:t>(вырезка)</w:t>
      </w:r>
      <w:r>
        <w:rPr>
          <w:color w:val="171717"/>
          <w:spacing w:val="-4"/>
          <w:sz w:val="28"/>
        </w:rPr>
        <w:t xml:space="preserve"> </w:t>
      </w:r>
      <w:r>
        <w:rPr>
          <w:color w:val="171717"/>
          <w:sz w:val="28"/>
        </w:rPr>
        <w:t>частей</w:t>
      </w:r>
      <w:r>
        <w:rPr>
          <w:color w:val="171717"/>
          <w:spacing w:val="-3"/>
          <w:sz w:val="28"/>
        </w:rPr>
        <w:t xml:space="preserve"> </w:t>
      </w:r>
      <w:r>
        <w:rPr>
          <w:color w:val="171717"/>
          <w:sz w:val="28"/>
        </w:rPr>
        <w:t>изображения</w:t>
      </w:r>
      <w:r>
        <w:rPr>
          <w:color w:val="171717"/>
          <w:spacing w:val="-4"/>
          <w:sz w:val="28"/>
        </w:rPr>
        <w:t xml:space="preserve"> </w:t>
      </w:r>
      <w:r>
        <w:rPr>
          <w:color w:val="171717"/>
          <w:sz w:val="28"/>
        </w:rPr>
        <w:t>наряду</w:t>
      </w:r>
      <w:r>
        <w:rPr>
          <w:color w:val="171717"/>
          <w:spacing w:val="-3"/>
          <w:sz w:val="28"/>
        </w:rPr>
        <w:t xml:space="preserve"> </w:t>
      </w:r>
      <w:r>
        <w:rPr>
          <w:color w:val="171717"/>
          <w:sz w:val="28"/>
        </w:rPr>
        <w:t>с</w:t>
      </w:r>
      <w:r>
        <w:rPr>
          <w:color w:val="171717"/>
          <w:spacing w:val="-5"/>
          <w:sz w:val="28"/>
        </w:rPr>
        <w:t xml:space="preserve"> </w:t>
      </w:r>
      <w:r>
        <w:rPr>
          <w:color w:val="171717"/>
          <w:sz w:val="28"/>
        </w:rPr>
        <w:t>отменой</w:t>
      </w:r>
      <w:r>
        <w:rPr>
          <w:color w:val="171717"/>
          <w:spacing w:val="-2"/>
          <w:sz w:val="28"/>
        </w:rPr>
        <w:t xml:space="preserve"> </w:t>
      </w:r>
      <w:r>
        <w:rPr>
          <w:color w:val="171717"/>
          <w:sz w:val="28"/>
        </w:rPr>
        <w:t>и</w:t>
      </w:r>
      <w:r>
        <w:rPr>
          <w:color w:val="171717"/>
          <w:spacing w:val="-5"/>
          <w:sz w:val="28"/>
        </w:rPr>
        <w:t xml:space="preserve"> </w:t>
      </w:r>
      <w:r>
        <w:rPr>
          <w:color w:val="171717"/>
          <w:sz w:val="28"/>
        </w:rPr>
        <w:t>повтором</w:t>
      </w:r>
      <w:r>
        <w:rPr>
          <w:color w:val="171717"/>
          <w:spacing w:val="-4"/>
          <w:sz w:val="28"/>
        </w:rPr>
        <w:t xml:space="preserve"> </w:t>
      </w:r>
      <w:r>
        <w:rPr>
          <w:color w:val="171717"/>
          <w:sz w:val="28"/>
        </w:rPr>
        <w:t>действия позволяет учителю создавать на уроке ситуацию успеха, ученик знает, что всегда может исправить свои ошибки – это придает ему уверенность в своих силах.</w:t>
      </w:r>
    </w:p>
    <w:p w:rsidR="008B35C0" w:rsidRDefault="008B35C0">
      <w:pPr>
        <w:pStyle w:val="a5"/>
        <w:spacing w:line="276" w:lineRule="auto"/>
        <w:rPr>
          <w:sz w:val="28"/>
        </w:rPr>
        <w:sectPr w:rsidR="008B35C0">
          <w:pgSz w:w="11910" w:h="16840"/>
          <w:pgMar w:top="1100" w:right="708" w:bottom="280" w:left="850" w:header="720" w:footer="720" w:gutter="0"/>
          <w:cols w:space="720"/>
        </w:sectPr>
      </w:pPr>
    </w:p>
    <w:p w:rsidR="008B35C0" w:rsidRDefault="003247F5">
      <w:pPr>
        <w:pStyle w:val="a5"/>
        <w:numPr>
          <w:ilvl w:val="0"/>
          <w:numId w:val="2"/>
        </w:numPr>
        <w:tabs>
          <w:tab w:val="left" w:pos="753"/>
        </w:tabs>
        <w:spacing w:before="14" w:line="276" w:lineRule="auto"/>
        <w:ind w:right="137" w:firstLine="67"/>
        <w:jc w:val="both"/>
        <w:rPr>
          <w:sz w:val="28"/>
        </w:rPr>
      </w:pPr>
      <w:r>
        <w:rPr>
          <w:color w:val="171717"/>
          <w:sz w:val="28"/>
        </w:rPr>
        <w:lastRenderedPageBreak/>
        <w:t>Просмотр действий видеозаписи, выполненных на доске, можно</w:t>
      </w:r>
      <w:r>
        <w:rPr>
          <w:color w:val="171717"/>
          <w:spacing w:val="40"/>
          <w:sz w:val="28"/>
        </w:rPr>
        <w:t xml:space="preserve"> </w:t>
      </w:r>
      <w:r>
        <w:rPr>
          <w:color w:val="171717"/>
          <w:sz w:val="28"/>
        </w:rPr>
        <w:t>использовать для анализа фрагментов урока. Данная функция позволяет отложить проверку и оценку работы ученика. Запись в режиме реального времени информирует</w:t>
      </w:r>
      <w:r>
        <w:rPr>
          <w:color w:val="171717"/>
          <w:spacing w:val="-4"/>
          <w:sz w:val="28"/>
        </w:rPr>
        <w:t xml:space="preserve"> </w:t>
      </w:r>
      <w:r>
        <w:rPr>
          <w:color w:val="171717"/>
          <w:sz w:val="28"/>
        </w:rPr>
        <w:t>учителя,</w:t>
      </w:r>
      <w:r>
        <w:rPr>
          <w:color w:val="171717"/>
          <w:spacing w:val="-3"/>
          <w:sz w:val="28"/>
        </w:rPr>
        <w:t xml:space="preserve"> </w:t>
      </w:r>
      <w:r>
        <w:rPr>
          <w:color w:val="171717"/>
          <w:sz w:val="28"/>
        </w:rPr>
        <w:t>когда</w:t>
      </w:r>
      <w:r>
        <w:rPr>
          <w:color w:val="171717"/>
          <w:spacing w:val="-3"/>
          <w:sz w:val="28"/>
        </w:rPr>
        <w:t xml:space="preserve"> </w:t>
      </w:r>
      <w:r>
        <w:rPr>
          <w:color w:val="171717"/>
          <w:sz w:val="28"/>
        </w:rPr>
        <w:t>ученик</w:t>
      </w:r>
      <w:r>
        <w:rPr>
          <w:color w:val="171717"/>
          <w:spacing w:val="-3"/>
          <w:sz w:val="28"/>
        </w:rPr>
        <w:t xml:space="preserve"> </w:t>
      </w:r>
      <w:r>
        <w:rPr>
          <w:color w:val="171717"/>
          <w:sz w:val="28"/>
        </w:rPr>
        <w:t>испытывает</w:t>
      </w:r>
      <w:r>
        <w:rPr>
          <w:color w:val="171717"/>
          <w:spacing w:val="-3"/>
          <w:sz w:val="28"/>
        </w:rPr>
        <w:t xml:space="preserve"> </w:t>
      </w:r>
      <w:r>
        <w:rPr>
          <w:color w:val="171717"/>
          <w:sz w:val="28"/>
        </w:rPr>
        <w:t>затруднения,</w:t>
      </w:r>
      <w:r>
        <w:rPr>
          <w:color w:val="171717"/>
          <w:spacing w:val="-3"/>
          <w:sz w:val="28"/>
        </w:rPr>
        <w:t xml:space="preserve"> </w:t>
      </w:r>
      <w:r>
        <w:rPr>
          <w:color w:val="171717"/>
          <w:sz w:val="28"/>
        </w:rPr>
        <w:t>как</w:t>
      </w:r>
      <w:r>
        <w:rPr>
          <w:color w:val="171717"/>
          <w:spacing w:val="-3"/>
          <w:sz w:val="28"/>
        </w:rPr>
        <w:t xml:space="preserve"> </w:t>
      </w:r>
      <w:r>
        <w:rPr>
          <w:color w:val="171717"/>
          <w:sz w:val="28"/>
        </w:rPr>
        <w:t>он исправлял</w:t>
      </w:r>
      <w:r>
        <w:rPr>
          <w:color w:val="171717"/>
          <w:spacing w:val="-2"/>
          <w:sz w:val="28"/>
        </w:rPr>
        <w:t xml:space="preserve"> </w:t>
      </w:r>
      <w:r>
        <w:rPr>
          <w:color w:val="171717"/>
          <w:sz w:val="28"/>
        </w:rPr>
        <w:t xml:space="preserve">свои </w:t>
      </w:r>
      <w:r>
        <w:rPr>
          <w:color w:val="171717"/>
          <w:spacing w:val="-2"/>
          <w:sz w:val="28"/>
        </w:rPr>
        <w:t>ошибки.</w:t>
      </w:r>
    </w:p>
    <w:p w:rsidR="008B35C0" w:rsidRDefault="003247F5">
      <w:pPr>
        <w:pStyle w:val="a5"/>
        <w:numPr>
          <w:ilvl w:val="0"/>
          <w:numId w:val="2"/>
        </w:numPr>
        <w:tabs>
          <w:tab w:val="left" w:pos="753"/>
        </w:tabs>
        <w:spacing w:before="202" w:line="276" w:lineRule="auto"/>
        <w:ind w:right="140" w:firstLine="67"/>
        <w:jc w:val="both"/>
        <w:rPr>
          <w:sz w:val="28"/>
        </w:rPr>
      </w:pPr>
      <w:r>
        <w:rPr>
          <w:color w:val="171717"/>
          <w:sz w:val="28"/>
        </w:rPr>
        <w:t>Возможность возврата к любому этапу урока позволяет учителю проанализировать с детьми достигнутых или недостигнутых целей.</w:t>
      </w:r>
    </w:p>
    <w:p w:rsidR="008B35C0" w:rsidRDefault="003247F5">
      <w:pPr>
        <w:pStyle w:val="a3"/>
        <w:spacing w:before="200" w:line="276" w:lineRule="auto"/>
        <w:ind w:right="138" w:firstLine="720"/>
      </w:pPr>
      <w:r>
        <w:rPr>
          <w:color w:val="171717"/>
        </w:rPr>
        <w:t>Живой интерес вызывает у учащихся компьютерное моделирование на интерактивной доске. Компьютерную модель можно рассматривать как аналог действующей экспериментальной установки, в которой можно изменить условия опыта, вмешиваться в ход эксперимента.</w:t>
      </w:r>
    </w:p>
    <w:p w:rsidR="008B35C0" w:rsidRDefault="003247F5">
      <w:pPr>
        <w:pStyle w:val="a3"/>
        <w:spacing w:before="200" w:line="276" w:lineRule="auto"/>
        <w:ind w:right="134" w:firstLine="720"/>
      </w:pPr>
      <w:r>
        <w:rPr>
          <w:color w:val="171717"/>
        </w:rPr>
        <w:t>Динамическая ситуация, развивающаяся на экране,</w:t>
      </w:r>
      <w:r>
        <w:rPr>
          <w:color w:val="171717"/>
          <w:spacing w:val="-1"/>
        </w:rPr>
        <w:t xml:space="preserve"> </w:t>
      </w:r>
      <w:r>
        <w:rPr>
          <w:color w:val="171717"/>
        </w:rPr>
        <w:t xml:space="preserve">часто подсказывает новую проблему, которую учащимся интересно решить самим. В созданной учителем интерактивной среде учащиеся могут самостоятельно проводить исследования, моделировать различные события, выполнять практические задания. Интерактивную доску можно использовать на различных этапах урока. Создавая мультимедийное сопровождение урока, учитель может конструировать слайды для различных этапов урока. Слайды целесообразно использовать как отдельные страницы при актуализации, повторении, изучении нового материла, закреплении </w:t>
      </w:r>
      <w:r>
        <w:rPr>
          <w:color w:val="171717"/>
          <w:spacing w:val="-2"/>
        </w:rPr>
        <w:t>изученного.</w:t>
      </w:r>
    </w:p>
    <w:p w:rsidR="008B35C0" w:rsidRDefault="003247F5">
      <w:pPr>
        <w:pStyle w:val="a3"/>
        <w:spacing w:before="200" w:line="276" w:lineRule="auto"/>
        <w:ind w:right="139" w:firstLine="720"/>
      </w:pPr>
      <w:r>
        <w:rPr>
          <w:color w:val="171717"/>
        </w:rPr>
        <w:t>Перед</w:t>
      </w:r>
      <w:r>
        <w:rPr>
          <w:color w:val="171717"/>
          <w:spacing w:val="-2"/>
        </w:rPr>
        <w:t xml:space="preserve"> </w:t>
      </w:r>
      <w:r>
        <w:rPr>
          <w:color w:val="171717"/>
        </w:rPr>
        <w:t>учителем</w:t>
      </w:r>
      <w:r>
        <w:rPr>
          <w:color w:val="171717"/>
          <w:spacing w:val="-2"/>
        </w:rPr>
        <w:t xml:space="preserve"> </w:t>
      </w:r>
      <w:r>
        <w:rPr>
          <w:color w:val="171717"/>
        </w:rPr>
        <w:t>открываются</w:t>
      </w:r>
      <w:r>
        <w:rPr>
          <w:color w:val="171717"/>
          <w:spacing w:val="-2"/>
        </w:rPr>
        <w:t xml:space="preserve"> </w:t>
      </w:r>
      <w:r>
        <w:rPr>
          <w:color w:val="171717"/>
        </w:rPr>
        <w:t>широкие возможности</w:t>
      </w:r>
      <w:r>
        <w:rPr>
          <w:color w:val="171717"/>
          <w:spacing w:val="-1"/>
        </w:rPr>
        <w:t xml:space="preserve"> </w:t>
      </w:r>
      <w:r>
        <w:rPr>
          <w:color w:val="171717"/>
        </w:rPr>
        <w:t>по созданию</w:t>
      </w:r>
      <w:r>
        <w:rPr>
          <w:color w:val="171717"/>
          <w:spacing w:val="-2"/>
        </w:rPr>
        <w:t xml:space="preserve"> </w:t>
      </w:r>
      <w:r>
        <w:rPr>
          <w:color w:val="171717"/>
        </w:rPr>
        <w:t xml:space="preserve">материалов индивидуального и фронтального опроса, текущего и итогового контроля. Варианты заданий, уровень их сложности, время и место включения в урок определяет сам </w:t>
      </w:r>
      <w:r>
        <w:rPr>
          <w:color w:val="171717"/>
          <w:spacing w:val="-2"/>
        </w:rPr>
        <w:t>учитель.</w:t>
      </w:r>
    </w:p>
    <w:p w:rsidR="008B35C0" w:rsidRDefault="003247F5">
      <w:pPr>
        <w:pStyle w:val="a3"/>
        <w:spacing w:before="201" w:line="276" w:lineRule="auto"/>
        <w:ind w:right="219" w:firstLine="708"/>
      </w:pPr>
      <w:r>
        <w:rPr>
          <w:color w:val="171717"/>
        </w:rPr>
        <w:t>Во</w:t>
      </w:r>
      <w:r>
        <w:rPr>
          <w:color w:val="171717"/>
          <w:spacing w:val="-3"/>
        </w:rPr>
        <w:t xml:space="preserve"> </w:t>
      </w:r>
      <w:r>
        <w:rPr>
          <w:color w:val="171717"/>
        </w:rPr>
        <w:t>время</w:t>
      </w:r>
      <w:r>
        <w:rPr>
          <w:color w:val="171717"/>
          <w:spacing w:val="-6"/>
        </w:rPr>
        <w:t xml:space="preserve"> </w:t>
      </w:r>
      <w:r>
        <w:rPr>
          <w:color w:val="171717"/>
        </w:rPr>
        <w:t>работы</w:t>
      </w:r>
      <w:r>
        <w:rPr>
          <w:color w:val="171717"/>
          <w:spacing w:val="-3"/>
        </w:rPr>
        <w:t xml:space="preserve"> </w:t>
      </w:r>
      <w:r>
        <w:rPr>
          <w:color w:val="171717"/>
        </w:rPr>
        <w:t>с</w:t>
      </w:r>
      <w:r>
        <w:rPr>
          <w:color w:val="171717"/>
          <w:spacing w:val="-6"/>
        </w:rPr>
        <w:t xml:space="preserve"> </w:t>
      </w:r>
      <w:r>
        <w:rPr>
          <w:color w:val="171717"/>
        </w:rPr>
        <w:t>интерактивными</w:t>
      </w:r>
      <w:r>
        <w:rPr>
          <w:color w:val="171717"/>
          <w:spacing w:val="-5"/>
        </w:rPr>
        <w:t xml:space="preserve"> </w:t>
      </w:r>
      <w:r>
        <w:rPr>
          <w:color w:val="171717"/>
        </w:rPr>
        <w:t>досками</w:t>
      </w:r>
      <w:r>
        <w:rPr>
          <w:color w:val="171717"/>
          <w:spacing w:val="-5"/>
        </w:rPr>
        <w:t xml:space="preserve"> </w:t>
      </w:r>
      <w:r>
        <w:rPr>
          <w:color w:val="171717"/>
        </w:rPr>
        <w:t>возможна</w:t>
      </w:r>
      <w:r>
        <w:rPr>
          <w:color w:val="171717"/>
          <w:spacing w:val="-4"/>
        </w:rPr>
        <w:t xml:space="preserve"> </w:t>
      </w:r>
      <w:r>
        <w:rPr>
          <w:color w:val="171717"/>
        </w:rPr>
        <w:t xml:space="preserve">дифференцированная деятельность учащихся на уроке, </w:t>
      </w:r>
      <w:proofErr w:type="gramStart"/>
      <w:r>
        <w:rPr>
          <w:color w:val="171717"/>
        </w:rPr>
        <w:t>например</w:t>
      </w:r>
      <w:proofErr w:type="gramEnd"/>
      <w:r>
        <w:rPr>
          <w:color w:val="171717"/>
        </w:rPr>
        <w:t xml:space="preserve"> различные способы постановки задач:</w:t>
      </w:r>
    </w:p>
    <w:p w:rsidR="008B35C0" w:rsidRDefault="003247F5">
      <w:pPr>
        <w:pStyle w:val="a3"/>
        <w:spacing w:before="1"/>
        <w:jc w:val="left"/>
      </w:pPr>
      <w:r>
        <w:rPr>
          <w:color w:val="171717"/>
        </w:rPr>
        <w:t>текстом,</w:t>
      </w:r>
      <w:r>
        <w:rPr>
          <w:color w:val="171717"/>
          <w:spacing w:val="-7"/>
        </w:rPr>
        <w:t xml:space="preserve"> </w:t>
      </w:r>
      <w:r>
        <w:rPr>
          <w:color w:val="171717"/>
        </w:rPr>
        <w:t>графиком,</w:t>
      </w:r>
      <w:r>
        <w:rPr>
          <w:color w:val="171717"/>
          <w:spacing w:val="-5"/>
        </w:rPr>
        <w:t xml:space="preserve"> </w:t>
      </w:r>
      <w:r>
        <w:rPr>
          <w:color w:val="171717"/>
        </w:rPr>
        <w:t>интерактивной</w:t>
      </w:r>
      <w:r>
        <w:rPr>
          <w:color w:val="171717"/>
          <w:spacing w:val="-7"/>
        </w:rPr>
        <w:t xml:space="preserve"> </w:t>
      </w:r>
      <w:r>
        <w:rPr>
          <w:color w:val="171717"/>
        </w:rPr>
        <w:t>моделью</w:t>
      </w:r>
      <w:r>
        <w:rPr>
          <w:color w:val="171717"/>
          <w:spacing w:val="-7"/>
        </w:rPr>
        <w:t xml:space="preserve"> </w:t>
      </w:r>
      <w:r>
        <w:rPr>
          <w:color w:val="171717"/>
        </w:rPr>
        <w:t>и</w:t>
      </w:r>
      <w:r>
        <w:rPr>
          <w:color w:val="171717"/>
          <w:spacing w:val="-6"/>
        </w:rPr>
        <w:t xml:space="preserve"> </w:t>
      </w:r>
      <w:r>
        <w:rPr>
          <w:color w:val="171717"/>
          <w:spacing w:val="-4"/>
        </w:rPr>
        <w:t>т.д.</w:t>
      </w:r>
    </w:p>
    <w:p w:rsidR="008B35C0" w:rsidRDefault="003247F5">
      <w:pPr>
        <w:pStyle w:val="a3"/>
        <w:spacing w:before="249" w:line="278" w:lineRule="auto"/>
        <w:ind w:right="135"/>
        <w:jc w:val="left"/>
      </w:pPr>
      <w:r>
        <w:rPr>
          <w:color w:val="171717"/>
        </w:rPr>
        <w:t>С</w:t>
      </w:r>
      <w:r>
        <w:rPr>
          <w:color w:val="171717"/>
          <w:spacing w:val="-6"/>
        </w:rPr>
        <w:t xml:space="preserve"> </w:t>
      </w:r>
      <w:r>
        <w:rPr>
          <w:color w:val="171717"/>
        </w:rPr>
        <w:t>помощью</w:t>
      </w:r>
      <w:r>
        <w:rPr>
          <w:color w:val="171717"/>
          <w:spacing w:val="-6"/>
        </w:rPr>
        <w:t xml:space="preserve"> </w:t>
      </w:r>
      <w:r>
        <w:rPr>
          <w:color w:val="171717"/>
        </w:rPr>
        <w:t>интерактивной</w:t>
      </w:r>
      <w:r>
        <w:rPr>
          <w:color w:val="171717"/>
          <w:spacing w:val="-6"/>
        </w:rPr>
        <w:t xml:space="preserve"> </w:t>
      </w:r>
      <w:r>
        <w:rPr>
          <w:color w:val="171717"/>
        </w:rPr>
        <w:t>доски</w:t>
      </w:r>
      <w:r>
        <w:rPr>
          <w:color w:val="171717"/>
          <w:spacing w:val="-7"/>
        </w:rPr>
        <w:t xml:space="preserve"> </w:t>
      </w:r>
      <w:r>
        <w:rPr>
          <w:color w:val="171717"/>
        </w:rPr>
        <w:t>намного</w:t>
      </w:r>
      <w:r>
        <w:rPr>
          <w:color w:val="171717"/>
          <w:spacing w:val="-4"/>
        </w:rPr>
        <w:t xml:space="preserve"> </w:t>
      </w:r>
      <w:r>
        <w:rPr>
          <w:color w:val="171717"/>
        </w:rPr>
        <w:t>проще</w:t>
      </w:r>
      <w:r>
        <w:rPr>
          <w:color w:val="171717"/>
          <w:spacing w:val="-6"/>
        </w:rPr>
        <w:t xml:space="preserve"> </w:t>
      </w:r>
      <w:r>
        <w:rPr>
          <w:color w:val="171717"/>
        </w:rPr>
        <w:t>создание</w:t>
      </w:r>
      <w:r>
        <w:rPr>
          <w:color w:val="171717"/>
          <w:spacing w:val="-7"/>
        </w:rPr>
        <w:t xml:space="preserve"> </w:t>
      </w:r>
      <w:r>
        <w:rPr>
          <w:color w:val="171717"/>
        </w:rPr>
        <w:t xml:space="preserve">ситуаций, </w:t>
      </w:r>
      <w:r>
        <w:rPr>
          <w:color w:val="171717"/>
          <w:spacing w:val="-2"/>
        </w:rPr>
        <w:t>стимулирующих:</w:t>
      </w:r>
    </w:p>
    <w:p w:rsidR="008B35C0" w:rsidRDefault="003247F5">
      <w:pPr>
        <w:pStyle w:val="a5"/>
        <w:numPr>
          <w:ilvl w:val="0"/>
          <w:numId w:val="1"/>
        </w:numPr>
        <w:tabs>
          <w:tab w:val="left" w:pos="808"/>
        </w:tabs>
        <w:ind w:hanging="379"/>
        <w:jc w:val="left"/>
        <w:rPr>
          <w:sz w:val="28"/>
        </w:rPr>
      </w:pPr>
      <w:r>
        <w:rPr>
          <w:color w:val="171717"/>
          <w:sz w:val="28"/>
        </w:rPr>
        <w:t>учебную</w:t>
      </w:r>
      <w:r>
        <w:rPr>
          <w:color w:val="171717"/>
          <w:spacing w:val="-4"/>
          <w:sz w:val="28"/>
        </w:rPr>
        <w:t xml:space="preserve"> </w:t>
      </w:r>
      <w:r>
        <w:rPr>
          <w:color w:val="171717"/>
          <w:spacing w:val="-2"/>
          <w:sz w:val="28"/>
        </w:rPr>
        <w:t>деятельность;</w:t>
      </w:r>
    </w:p>
    <w:p w:rsidR="008B35C0" w:rsidRDefault="003247F5">
      <w:pPr>
        <w:pStyle w:val="a5"/>
        <w:numPr>
          <w:ilvl w:val="0"/>
          <w:numId w:val="1"/>
        </w:numPr>
        <w:tabs>
          <w:tab w:val="left" w:pos="811"/>
        </w:tabs>
        <w:spacing w:before="252"/>
        <w:ind w:left="811" w:hanging="382"/>
        <w:jc w:val="left"/>
        <w:rPr>
          <w:sz w:val="28"/>
        </w:rPr>
      </w:pPr>
      <w:r>
        <w:rPr>
          <w:color w:val="171717"/>
          <w:sz w:val="28"/>
        </w:rPr>
        <w:t>самостоятельную</w:t>
      </w:r>
      <w:r>
        <w:rPr>
          <w:color w:val="171717"/>
          <w:spacing w:val="-16"/>
          <w:sz w:val="28"/>
        </w:rPr>
        <w:t xml:space="preserve"> </w:t>
      </w:r>
      <w:r>
        <w:rPr>
          <w:color w:val="171717"/>
          <w:sz w:val="28"/>
        </w:rPr>
        <w:t>формулировку</w:t>
      </w:r>
      <w:r>
        <w:rPr>
          <w:color w:val="171717"/>
          <w:spacing w:val="-13"/>
          <w:sz w:val="28"/>
        </w:rPr>
        <w:t xml:space="preserve"> </w:t>
      </w:r>
      <w:r>
        <w:rPr>
          <w:color w:val="171717"/>
          <w:sz w:val="28"/>
        </w:rPr>
        <w:t>познавательных</w:t>
      </w:r>
      <w:r>
        <w:rPr>
          <w:color w:val="171717"/>
          <w:spacing w:val="-13"/>
          <w:sz w:val="28"/>
        </w:rPr>
        <w:t xml:space="preserve"> </w:t>
      </w:r>
      <w:r>
        <w:rPr>
          <w:color w:val="171717"/>
          <w:spacing w:val="-2"/>
          <w:sz w:val="28"/>
        </w:rPr>
        <w:t>задач;</w:t>
      </w:r>
    </w:p>
    <w:p w:rsidR="008B35C0" w:rsidRDefault="003247F5">
      <w:pPr>
        <w:pStyle w:val="a5"/>
        <w:numPr>
          <w:ilvl w:val="0"/>
          <w:numId w:val="1"/>
        </w:numPr>
        <w:tabs>
          <w:tab w:val="left" w:pos="808"/>
        </w:tabs>
        <w:spacing w:before="251"/>
        <w:ind w:hanging="379"/>
        <w:jc w:val="left"/>
        <w:rPr>
          <w:sz w:val="28"/>
        </w:rPr>
      </w:pPr>
      <w:r>
        <w:rPr>
          <w:color w:val="171717"/>
          <w:sz w:val="28"/>
        </w:rPr>
        <w:t>разработку</w:t>
      </w:r>
      <w:r>
        <w:rPr>
          <w:color w:val="171717"/>
          <w:spacing w:val="-8"/>
          <w:sz w:val="28"/>
        </w:rPr>
        <w:t xml:space="preserve"> </w:t>
      </w:r>
      <w:r>
        <w:rPr>
          <w:color w:val="171717"/>
          <w:sz w:val="28"/>
        </w:rPr>
        <w:t>метода</w:t>
      </w:r>
      <w:r>
        <w:rPr>
          <w:color w:val="171717"/>
          <w:spacing w:val="-7"/>
          <w:sz w:val="28"/>
        </w:rPr>
        <w:t xml:space="preserve"> </w:t>
      </w:r>
      <w:r>
        <w:rPr>
          <w:color w:val="171717"/>
          <w:sz w:val="28"/>
        </w:rPr>
        <w:t>решения</w:t>
      </w:r>
      <w:r>
        <w:rPr>
          <w:color w:val="171717"/>
          <w:spacing w:val="-9"/>
          <w:sz w:val="28"/>
        </w:rPr>
        <w:t xml:space="preserve"> </w:t>
      </w:r>
      <w:r>
        <w:rPr>
          <w:color w:val="171717"/>
          <w:sz w:val="28"/>
        </w:rPr>
        <w:t>познавательной</w:t>
      </w:r>
      <w:r>
        <w:rPr>
          <w:color w:val="171717"/>
          <w:spacing w:val="-6"/>
          <w:sz w:val="28"/>
        </w:rPr>
        <w:t xml:space="preserve"> </w:t>
      </w:r>
      <w:r>
        <w:rPr>
          <w:color w:val="171717"/>
          <w:spacing w:val="-2"/>
          <w:sz w:val="28"/>
        </w:rPr>
        <w:t>задачи.</w:t>
      </w:r>
    </w:p>
    <w:p w:rsidR="008B35C0" w:rsidRDefault="008B35C0">
      <w:pPr>
        <w:pStyle w:val="a5"/>
        <w:jc w:val="left"/>
        <w:rPr>
          <w:sz w:val="28"/>
        </w:rPr>
        <w:sectPr w:rsidR="008B35C0">
          <w:pgSz w:w="11910" w:h="16840"/>
          <w:pgMar w:top="1100" w:right="708" w:bottom="280" w:left="850" w:header="720" w:footer="720" w:gutter="0"/>
          <w:cols w:space="720"/>
        </w:sectPr>
      </w:pPr>
    </w:p>
    <w:p w:rsidR="008B35C0" w:rsidRDefault="003247F5">
      <w:pPr>
        <w:pStyle w:val="a3"/>
        <w:tabs>
          <w:tab w:val="left" w:pos="2826"/>
          <w:tab w:val="left" w:pos="3552"/>
          <w:tab w:val="left" w:pos="3948"/>
          <w:tab w:val="left" w:pos="5316"/>
          <w:tab w:val="left" w:pos="7299"/>
        </w:tabs>
        <w:spacing w:line="278" w:lineRule="auto"/>
        <w:ind w:right="135" w:firstLine="720"/>
        <w:jc w:val="left"/>
      </w:pPr>
      <w:r>
        <w:rPr>
          <w:color w:val="171717"/>
          <w:spacing w:val="-2"/>
        </w:rPr>
        <w:lastRenderedPageBreak/>
        <w:t>Использование</w:t>
      </w:r>
      <w:r>
        <w:rPr>
          <w:color w:val="171717"/>
        </w:rPr>
        <w:tab/>
      </w:r>
      <w:r>
        <w:rPr>
          <w:color w:val="171717"/>
          <w:spacing w:val="-4"/>
        </w:rPr>
        <w:t>ИКТ</w:t>
      </w:r>
      <w:r>
        <w:rPr>
          <w:color w:val="171717"/>
        </w:rPr>
        <w:tab/>
      </w:r>
      <w:r>
        <w:rPr>
          <w:color w:val="171717"/>
          <w:spacing w:val="-10"/>
        </w:rPr>
        <w:t>в</w:t>
      </w:r>
      <w:r>
        <w:rPr>
          <w:color w:val="171717"/>
        </w:rPr>
        <w:tab/>
      </w:r>
      <w:r>
        <w:rPr>
          <w:color w:val="171717"/>
          <w:spacing w:val="-2"/>
        </w:rPr>
        <w:t>процессе</w:t>
      </w:r>
      <w:r>
        <w:rPr>
          <w:color w:val="171717"/>
        </w:rPr>
        <w:tab/>
      </w:r>
      <w:r>
        <w:rPr>
          <w:color w:val="171717"/>
          <w:spacing w:val="-2"/>
        </w:rPr>
        <w:t>преподавания</w:t>
      </w:r>
      <w:r>
        <w:rPr>
          <w:color w:val="171717"/>
        </w:rPr>
        <w:tab/>
      </w:r>
      <w:r>
        <w:rPr>
          <w:color w:val="171717"/>
          <w:spacing w:val="-2"/>
        </w:rPr>
        <w:t xml:space="preserve">физико-математических </w:t>
      </w:r>
      <w:r>
        <w:rPr>
          <w:color w:val="171717"/>
        </w:rPr>
        <w:t>дисциплин позволяет:</w:t>
      </w:r>
    </w:p>
    <w:p w:rsidR="008B35C0" w:rsidRDefault="003247F5">
      <w:pPr>
        <w:pStyle w:val="a5"/>
        <w:numPr>
          <w:ilvl w:val="1"/>
          <w:numId w:val="2"/>
        </w:numPr>
        <w:tabs>
          <w:tab w:val="left" w:pos="309"/>
        </w:tabs>
        <w:spacing w:before="186"/>
        <w:ind w:right="140" w:firstLine="0"/>
        <w:rPr>
          <w:rFonts w:ascii="Times New Roman" w:hAnsi="Times New Roman"/>
          <w:sz w:val="28"/>
        </w:rPr>
      </w:pPr>
      <w:r>
        <w:rPr>
          <w:rFonts w:ascii="Times New Roman" w:hAnsi="Times New Roman"/>
          <w:color w:val="171717"/>
          <w:sz w:val="28"/>
        </w:rPr>
        <w:t>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w:t>
      </w:r>
    </w:p>
    <w:p w:rsidR="008B35C0" w:rsidRDefault="003247F5">
      <w:pPr>
        <w:pStyle w:val="a5"/>
        <w:numPr>
          <w:ilvl w:val="1"/>
          <w:numId w:val="2"/>
        </w:numPr>
        <w:tabs>
          <w:tab w:val="left" w:pos="309"/>
        </w:tabs>
        <w:spacing w:before="2"/>
        <w:ind w:right="140" w:firstLine="0"/>
        <w:rPr>
          <w:rFonts w:ascii="Times New Roman" w:hAnsi="Times New Roman"/>
          <w:sz w:val="28"/>
        </w:rPr>
      </w:pPr>
      <w:r>
        <w:rPr>
          <w:rFonts w:ascii="Times New Roman" w:hAnsi="Times New Roman"/>
          <w:color w:val="171717"/>
          <w:sz w:val="28"/>
        </w:rPr>
        <w:t>увеличить возможность и состав учебного эксперимента, благодаря использованию компьютерных моделей тех процессов и явлений, эксперименты с которыми в школьных условиях учебных лабораторий были бы невозможны;</w:t>
      </w:r>
    </w:p>
    <w:p w:rsidR="008B35C0" w:rsidRDefault="003247F5">
      <w:pPr>
        <w:pStyle w:val="a5"/>
        <w:numPr>
          <w:ilvl w:val="1"/>
          <w:numId w:val="2"/>
        </w:numPr>
        <w:tabs>
          <w:tab w:val="left" w:pos="306"/>
        </w:tabs>
        <w:spacing w:before="0"/>
        <w:ind w:right="146" w:firstLine="0"/>
        <w:rPr>
          <w:rFonts w:ascii="Times New Roman" w:hAnsi="Times New Roman"/>
          <w:sz w:val="28"/>
        </w:rPr>
      </w:pPr>
      <w:r>
        <w:rPr>
          <w:rFonts w:ascii="Times New Roman" w:hAnsi="Times New Roman"/>
          <w:color w:val="171717"/>
          <w:sz w:val="28"/>
        </w:rPr>
        <w:t>расширить источники получения знаний в процессе обучения путем использования информационно – справочных систем.</w:t>
      </w:r>
    </w:p>
    <w:p w:rsidR="008B35C0" w:rsidRDefault="003247F5">
      <w:pPr>
        <w:pStyle w:val="a3"/>
        <w:spacing w:before="0"/>
        <w:ind w:right="137"/>
        <w:rPr>
          <w:rFonts w:ascii="Times New Roman" w:hAnsi="Times New Roman"/>
        </w:rPr>
      </w:pPr>
      <w:r>
        <w:rPr>
          <w:rFonts w:ascii="Times New Roman" w:hAnsi="Times New Roman"/>
          <w:color w:val="171717"/>
        </w:rPr>
        <w:t xml:space="preserve">Использование компьютерной техники в качестве средства обучения, совершенствующего процесс преподавания, повышает его качество и </w:t>
      </w:r>
      <w:r>
        <w:rPr>
          <w:rFonts w:ascii="Times New Roman" w:hAnsi="Times New Roman"/>
          <w:color w:val="171717"/>
          <w:spacing w:val="-2"/>
        </w:rPr>
        <w:t>эффективность.</w:t>
      </w:r>
    </w:p>
    <w:p w:rsidR="008B35C0" w:rsidRDefault="008B35C0">
      <w:pPr>
        <w:pStyle w:val="a3"/>
        <w:spacing w:before="1"/>
        <w:ind w:left="0"/>
        <w:jc w:val="left"/>
        <w:rPr>
          <w:rFonts w:ascii="Times New Roman"/>
        </w:rPr>
      </w:pPr>
    </w:p>
    <w:p w:rsidR="008B35C0" w:rsidRDefault="003247F5">
      <w:pPr>
        <w:pStyle w:val="a3"/>
        <w:spacing w:before="0" w:line="322" w:lineRule="exact"/>
        <w:jc w:val="left"/>
        <w:rPr>
          <w:rFonts w:ascii="Times New Roman" w:hAnsi="Times New Roman"/>
        </w:rPr>
      </w:pPr>
      <w:r>
        <w:rPr>
          <w:rFonts w:ascii="Times New Roman" w:hAnsi="Times New Roman"/>
          <w:color w:val="171717"/>
          <w:spacing w:val="-2"/>
        </w:rPr>
        <w:t>Литература:</w:t>
      </w:r>
    </w:p>
    <w:p w:rsidR="008B35C0" w:rsidRDefault="003247F5">
      <w:pPr>
        <w:pStyle w:val="a3"/>
        <w:spacing w:before="0"/>
        <w:jc w:val="left"/>
        <w:rPr>
          <w:rFonts w:ascii="Times New Roman" w:hAnsi="Times New Roman"/>
        </w:rPr>
      </w:pPr>
      <w:r>
        <w:rPr>
          <w:rFonts w:ascii="Times New Roman" w:hAnsi="Times New Roman"/>
          <w:color w:val="171717"/>
        </w:rPr>
        <w:t xml:space="preserve">1.Е. Е. </w:t>
      </w:r>
      <w:proofErr w:type="spellStart"/>
      <w:r>
        <w:rPr>
          <w:rFonts w:ascii="Times New Roman" w:hAnsi="Times New Roman"/>
          <w:color w:val="171717"/>
        </w:rPr>
        <w:t>Камзеева</w:t>
      </w:r>
      <w:proofErr w:type="spellEnd"/>
      <w:r>
        <w:rPr>
          <w:rFonts w:ascii="Times New Roman" w:hAnsi="Times New Roman"/>
          <w:color w:val="171717"/>
        </w:rPr>
        <w:t xml:space="preserve">. Интернет - уроки по </w:t>
      </w:r>
      <w:proofErr w:type="gramStart"/>
      <w:r>
        <w:rPr>
          <w:rFonts w:ascii="Times New Roman" w:hAnsi="Times New Roman"/>
          <w:color w:val="171717"/>
        </w:rPr>
        <w:t>физике.-</w:t>
      </w:r>
      <w:proofErr w:type="gramEnd"/>
      <w:r>
        <w:rPr>
          <w:rFonts w:ascii="Times New Roman" w:hAnsi="Times New Roman"/>
          <w:color w:val="171717"/>
        </w:rPr>
        <w:t xml:space="preserve"> Журнал «Физика в школе», №3, 2011 г., - Изд-во «Школа – Пресс»</w:t>
      </w:r>
    </w:p>
    <w:sectPr w:rsidR="008B35C0">
      <w:pgSz w:w="11910" w:h="16840"/>
      <w:pgMar w:top="110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2BAC"/>
    <w:multiLevelType w:val="hybridMultilevel"/>
    <w:tmpl w:val="610A1AA2"/>
    <w:lvl w:ilvl="0" w:tplc="38E4F5A4">
      <w:start w:val="1"/>
      <w:numFmt w:val="decimal"/>
      <w:lvlText w:val="%1."/>
      <w:lvlJc w:val="left"/>
      <w:pPr>
        <w:ind w:left="2" w:hanging="685"/>
        <w:jc w:val="left"/>
      </w:pPr>
      <w:rPr>
        <w:rFonts w:ascii="Calibri" w:eastAsia="Calibri" w:hAnsi="Calibri" w:cs="Calibri" w:hint="default"/>
        <w:b w:val="0"/>
        <w:bCs w:val="0"/>
        <w:i w:val="0"/>
        <w:iCs w:val="0"/>
        <w:color w:val="171717"/>
        <w:spacing w:val="-1"/>
        <w:w w:val="100"/>
        <w:sz w:val="28"/>
        <w:szCs w:val="28"/>
        <w:lang w:val="ru-RU" w:eastAsia="en-US" w:bidi="ar-SA"/>
      </w:rPr>
    </w:lvl>
    <w:lvl w:ilvl="1" w:tplc="41C6A366">
      <w:numFmt w:val="bullet"/>
      <w:lvlText w:val=""/>
      <w:lvlJc w:val="left"/>
      <w:pPr>
        <w:ind w:left="2" w:hanging="308"/>
      </w:pPr>
      <w:rPr>
        <w:rFonts w:ascii="Symbol" w:eastAsia="Symbol" w:hAnsi="Symbol" w:cs="Symbol" w:hint="default"/>
        <w:b w:val="0"/>
        <w:bCs w:val="0"/>
        <w:i w:val="0"/>
        <w:iCs w:val="0"/>
        <w:color w:val="171717"/>
        <w:spacing w:val="0"/>
        <w:w w:val="100"/>
        <w:sz w:val="28"/>
        <w:szCs w:val="28"/>
        <w:lang w:val="ru-RU" w:eastAsia="en-US" w:bidi="ar-SA"/>
      </w:rPr>
    </w:lvl>
    <w:lvl w:ilvl="2" w:tplc="30AED40A">
      <w:numFmt w:val="bullet"/>
      <w:lvlText w:val="•"/>
      <w:lvlJc w:val="left"/>
      <w:pPr>
        <w:ind w:left="2069" w:hanging="308"/>
      </w:pPr>
      <w:rPr>
        <w:rFonts w:hint="default"/>
        <w:lang w:val="ru-RU" w:eastAsia="en-US" w:bidi="ar-SA"/>
      </w:rPr>
    </w:lvl>
    <w:lvl w:ilvl="3" w:tplc="FB185EAC">
      <w:numFmt w:val="bullet"/>
      <w:lvlText w:val="•"/>
      <w:lvlJc w:val="left"/>
      <w:pPr>
        <w:ind w:left="3104" w:hanging="308"/>
      </w:pPr>
      <w:rPr>
        <w:rFonts w:hint="default"/>
        <w:lang w:val="ru-RU" w:eastAsia="en-US" w:bidi="ar-SA"/>
      </w:rPr>
    </w:lvl>
    <w:lvl w:ilvl="4" w:tplc="79728CDC">
      <w:numFmt w:val="bullet"/>
      <w:lvlText w:val="•"/>
      <w:lvlJc w:val="left"/>
      <w:pPr>
        <w:ind w:left="4139" w:hanging="308"/>
      </w:pPr>
      <w:rPr>
        <w:rFonts w:hint="default"/>
        <w:lang w:val="ru-RU" w:eastAsia="en-US" w:bidi="ar-SA"/>
      </w:rPr>
    </w:lvl>
    <w:lvl w:ilvl="5" w:tplc="6C2E851C">
      <w:numFmt w:val="bullet"/>
      <w:lvlText w:val="•"/>
      <w:lvlJc w:val="left"/>
      <w:pPr>
        <w:ind w:left="5174" w:hanging="308"/>
      </w:pPr>
      <w:rPr>
        <w:rFonts w:hint="default"/>
        <w:lang w:val="ru-RU" w:eastAsia="en-US" w:bidi="ar-SA"/>
      </w:rPr>
    </w:lvl>
    <w:lvl w:ilvl="6" w:tplc="FF8E7990">
      <w:numFmt w:val="bullet"/>
      <w:lvlText w:val="•"/>
      <w:lvlJc w:val="left"/>
      <w:pPr>
        <w:ind w:left="6209" w:hanging="308"/>
      </w:pPr>
      <w:rPr>
        <w:rFonts w:hint="default"/>
        <w:lang w:val="ru-RU" w:eastAsia="en-US" w:bidi="ar-SA"/>
      </w:rPr>
    </w:lvl>
    <w:lvl w:ilvl="7" w:tplc="10B44B36">
      <w:numFmt w:val="bullet"/>
      <w:lvlText w:val="•"/>
      <w:lvlJc w:val="left"/>
      <w:pPr>
        <w:ind w:left="7243" w:hanging="308"/>
      </w:pPr>
      <w:rPr>
        <w:rFonts w:hint="default"/>
        <w:lang w:val="ru-RU" w:eastAsia="en-US" w:bidi="ar-SA"/>
      </w:rPr>
    </w:lvl>
    <w:lvl w:ilvl="8" w:tplc="D3EC9DC0">
      <w:numFmt w:val="bullet"/>
      <w:lvlText w:val="•"/>
      <w:lvlJc w:val="left"/>
      <w:pPr>
        <w:ind w:left="8278" w:hanging="308"/>
      </w:pPr>
      <w:rPr>
        <w:rFonts w:hint="default"/>
        <w:lang w:val="ru-RU" w:eastAsia="en-US" w:bidi="ar-SA"/>
      </w:rPr>
    </w:lvl>
  </w:abstractNum>
  <w:abstractNum w:abstractNumId="1">
    <w:nsid w:val="373C2923"/>
    <w:multiLevelType w:val="hybridMultilevel"/>
    <w:tmpl w:val="D0A62854"/>
    <w:lvl w:ilvl="0" w:tplc="80CEC9FE">
      <w:start w:val="1"/>
      <w:numFmt w:val="decimal"/>
      <w:lvlText w:val="%1."/>
      <w:lvlJc w:val="left"/>
      <w:pPr>
        <w:ind w:left="278" w:hanging="277"/>
        <w:jc w:val="left"/>
      </w:pPr>
      <w:rPr>
        <w:rFonts w:ascii="Calibri" w:eastAsia="Calibri" w:hAnsi="Calibri" w:cs="Calibri" w:hint="default"/>
        <w:b w:val="0"/>
        <w:bCs w:val="0"/>
        <w:i w:val="0"/>
        <w:iCs w:val="0"/>
        <w:color w:val="171717"/>
        <w:spacing w:val="-1"/>
        <w:w w:val="90"/>
        <w:sz w:val="28"/>
        <w:szCs w:val="28"/>
        <w:lang w:val="ru-RU" w:eastAsia="en-US" w:bidi="ar-SA"/>
      </w:rPr>
    </w:lvl>
    <w:lvl w:ilvl="1" w:tplc="CD0028E6">
      <w:numFmt w:val="bullet"/>
      <w:lvlText w:val="•"/>
      <w:lvlJc w:val="left"/>
      <w:pPr>
        <w:ind w:left="1286" w:hanging="277"/>
      </w:pPr>
      <w:rPr>
        <w:rFonts w:hint="default"/>
        <w:lang w:val="ru-RU" w:eastAsia="en-US" w:bidi="ar-SA"/>
      </w:rPr>
    </w:lvl>
    <w:lvl w:ilvl="2" w:tplc="55028B60">
      <w:numFmt w:val="bullet"/>
      <w:lvlText w:val="•"/>
      <w:lvlJc w:val="left"/>
      <w:pPr>
        <w:ind w:left="2293" w:hanging="277"/>
      </w:pPr>
      <w:rPr>
        <w:rFonts w:hint="default"/>
        <w:lang w:val="ru-RU" w:eastAsia="en-US" w:bidi="ar-SA"/>
      </w:rPr>
    </w:lvl>
    <w:lvl w:ilvl="3" w:tplc="7C02DB7C">
      <w:numFmt w:val="bullet"/>
      <w:lvlText w:val="•"/>
      <w:lvlJc w:val="left"/>
      <w:pPr>
        <w:ind w:left="3300" w:hanging="277"/>
      </w:pPr>
      <w:rPr>
        <w:rFonts w:hint="default"/>
        <w:lang w:val="ru-RU" w:eastAsia="en-US" w:bidi="ar-SA"/>
      </w:rPr>
    </w:lvl>
    <w:lvl w:ilvl="4" w:tplc="A66E3DE0">
      <w:numFmt w:val="bullet"/>
      <w:lvlText w:val="•"/>
      <w:lvlJc w:val="left"/>
      <w:pPr>
        <w:ind w:left="4307" w:hanging="277"/>
      </w:pPr>
      <w:rPr>
        <w:rFonts w:hint="default"/>
        <w:lang w:val="ru-RU" w:eastAsia="en-US" w:bidi="ar-SA"/>
      </w:rPr>
    </w:lvl>
    <w:lvl w:ilvl="5" w:tplc="4532F5C0">
      <w:numFmt w:val="bullet"/>
      <w:lvlText w:val="•"/>
      <w:lvlJc w:val="left"/>
      <w:pPr>
        <w:ind w:left="5314" w:hanging="277"/>
      </w:pPr>
      <w:rPr>
        <w:rFonts w:hint="default"/>
        <w:lang w:val="ru-RU" w:eastAsia="en-US" w:bidi="ar-SA"/>
      </w:rPr>
    </w:lvl>
    <w:lvl w:ilvl="6" w:tplc="6C62877E">
      <w:numFmt w:val="bullet"/>
      <w:lvlText w:val="•"/>
      <w:lvlJc w:val="left"/>
      <w:pPr>
        <w:ind w:left="6321" w:hanging="277"/>
      </w:pPr>
      <w:rPr>
        <w:rFonts w:hint="default"/>
        <w:lang w:val="ru-RU" w:eastAsia="en-US" w:bidi="ar-SA"/>
      </w:rPr>
    </w:lvl>
    <w:lvl w:ilvl="7" w:tplc="8D6CD5CC">
      <w:numFmt w:val="bullet"/>
      <w:lvlText w:val="•"/>
      <w:lvlJc w:val="left"/>
      <w:pPr>
        <w:ind w:left="7327" w:hanging="277"/>
      </w:pPr>
      <w:rPr>
        <w:rFonts w:hint="default"/>
        <w:lang w:val="ru-RU" w:eastAsia="en-US" w:bidi="ar-SA"/>
      </w:rPr>
    </w:lvl>
    <w:lvl w:ilvl="8" w:tplc="9202BFD0">
      <w:numFmt w:val="bullet"/>
      <w:lvlText w:val="•"/>
      <w:lvlJc w:val="left"/>
      <w:pPr>
        <w:ind w:left="8334" w:hanging="277"/>
      </w:pPr>
      <w:rPr>
        <w:rFonts w:hint="default"/>
        <w:lang w:val="ru-RU" w:eastAsia="en-US" w:bidi="ar-SA"/>
      </w:rPr>
    </w:lvl>
  </w:abstractNum>
  <w:abstractNum w:abstractNumId="2">
    <w:nsid w:val="38C17AA8"/>
    <w:multiLevelType w:val="hybridMultilevel"/>
    <w:tmpl w:val="B91CF8B8"/>
    <w:lvl w:ilvl="0" w:tplc="575E2E1C">
      <w:numFmt w:val="bullet"/>
      <w:lvlText w:val="-"/>
      <w:lvlJc w:val="left"/>
      <w:pPr>
        <w:ind w:left="2" w:hanging="377"/>
      </w:pPr>
      <w:rPr>
        <w:rFonts w:ascii="Calibri" w:eastAsia="Calibri" w:hAnsi="Calibri" w:cs="Calibri" w:hint="default"/>
        <w:b w:val="0"/>
        <w:bCs w:val="0"/>
        <w:i w:val="0"/>
        <w:iCs w:val="0"/>
        <w:color w:val="171717"/>
        <w:spacing w:val="0"/>
        <w:w w:val="100"/>
        <w:sz w:val="28"/>
        <w:szCs w:val="28"/>
        <w:lang w:val="ru-RU" w:eastAsia="en-US" w:bidi="ar-SA"/>
      </w:rPr>
    </w:lvl>
    <w:lvl w:ilvl="1" w:tplc="58541396">
      <w:numFmt w:val="bullet"/>
      <w:lvlText w:val="•"/>
      <w:lvlJc w:val="left"/>
      <w:pPr>
        <w:ind w:left="1034" w:hanging="377"/>
      </w:pPr>
      <w:rPr>
        <w:rFonts w:hint="default"/>
        <w:lang w:val="ru-RU" w:eastAsia="en-US" w:bidi="ar-SA"/>
      </w:rPr>
    </w:lvl>
    <w:lvl w:ilvl="2" w:tplc="9E827EA2">
      <w:numFmt w:val="bullet"/>
      <w:lvlText w:val="•"/>
      <w:lvlJc w:val="left"/>
      <w:pPr>
        <w:ind w:left="2069" w:hanging="377"/>
      </w:pPr>
      <w:rPr>
        <w:rFonts w:hint="default"/>
        <w:lang w:val="ru-RU" w:eastAsia="en-US" w:bidi="ar-SA"/>
      </w:rPr>
    </w:lvl>
    <w:lvl w:ilvl="3" w:tplc="7570B0F8">
      <w:numFmt w:val="bullet"/>
      <w:lvlText w:val="•"/>
      <w:lvlJc w:val="left"/>
      <w:pPr>
        <w:ind w:left="3104" w:hanging="377"/>
      </w:pPr>
      <w:rPr>
        <w:rFonts w:hint="default"/>
        <w:lang w:val="ru-RU" w:eastAsia="en-US" w:bidi="ar-SA"/>
      </w:rPr>
    </w:lvl>
    <w:lvl w:ilvl="4" w:tplc="89B68872">
      <w:numFmt w:val="bullet"/>
      <w:lvlText w:val="•"/>
      <w:lvlJc w:val="left"/>
      <w:pPr>
        <w:ind w:left="4139" w:hanging="377"/>
      </w:pPr>
      <w:rPr>
        <w:rFonts w:hint="default"/>
        <w:lang w:val="ru-RU" w:eastAsia="en-US" w:bidi="ar-SA"/>
      </w:rPr>
    </w:lvl>
    <w:lvl w:ilvl="5" w:tplc="E228A7F2">
      <w:numFmt w:val="bullet"/>
      <w:lvlText w:val="•"/>
      <w:lvlJc w:val="left"/>
      <w:pPr>
        <w:ind w:left="5174" w:hanging="377"/>
      </w:pPr>
      <w:rPr>
        <w:rFonts w:hint="default"/>
        <w:lang w:val="ru-RU" w:eastAsia="en-US" w:bidi="ar-SA"/>
      </w:rPr>
    </w:lvl>
    <w:lvl w:ilvl="6" w:tplc="9AE6D032">
      <w:numFmt w:val="bullet"/>
      <w:lvlText w:val="•"/>
      <w:lvlJc w:val="left"/>
      <w:pPr>
        <w:ind w:left="6209" w:hanging="377"/>
      </w:pPr>
      <w:rPr>
        <w:rFonts w:hint="default"/>
        <w:lang w:val="ru-RU" w:eastAsia="en-US" w:bidi="ar-SA"/>
      </w:rPr>
    </w:lvl>
    <w:lvl w:ilvl="7" w:tplc="C8CA8EB6">
      <w:numFmt w:val="bullet"/>
      <w:lvlText w:val="•"/>
      <w:lvlJc w:val="left"/>
      <w:pPr>
        <w:ind w:left="7243" w:hanging="377"/>
      </w:pPr>
      <w:rPr>
        <w:rFonts w:hint="default"/>
        <w:lang w:val="ru-RU" w:eastAsia="en-US" w:bidi="ar-SA"/>
      </w:rPr>
    </w:lvl>
    <w:lvl w:ilvl="8" w:tplc="437C3C86">
      <w:numFmt w:val="bullet"/>
      <w:lvlText w:val="•"/>
      <w:lvlJc w:val="left"/>
      <w:pPr>
        <w:ind w:left="8278" w:hanging="377"/>
      </w:pPr>
      <w:rPr>
        <w:rFonts w:hint="default"/>
        <w:lang w:val="ru-RU" w:eastAsia="en-US" w:bidi="ar-SA"/>
      </w:rPr>
    </w:lvl>
  </w:abstractNum>
  <w:abstractNum w:abstractNumId="3">
    <w:nsid w:val="6F264663"/>
    <w:multiLevelType w:val="hybridMultilevel"/>
    <w:tmpl w:val="132E303C"/>
    <w:lvl w:ilvl="0" w:tplc="EC6EF3B2">
      <w:numFmt w:val="bullet"/>
      <w:lvlText w:val=""/>
      <w:lvlJc w:val="left"/>
      <w:pPr>
        <w:ind w:left="808" w:hanging="380"/>
      </w:pPr>
      <w:rPr>
        <w:rFonts w:ascii="Symbol" w:eastAsia="Symbol" w:hAnsi="Symbol" w:cs="Symbol" w:hint="default"/>
        <w:b w:val="0"/>
        <w:bCs w:val="0"/>
        <w:i w:val="0"/>
        <w:iCs w:val="0"/>
        <w:color w:val="171717"/>
        <w:spacing w:val="0"/>
        <w:w w:val="100"/>
        <w:sz w:val="28"/>
        <w:szCs w:val="28"/>
        <w:lang w:val="ru-RU" w:eastAsia="en-US" w:bidi="ar-SA"/>
      </w:rPr>
    </w:lvl>
    <w:lvl w:ilvl="1" w:tplc="8710DF9E">
      <w:numFmt w:val="bullet"/>
      <w:lvlText w:val="•"/>
      <w:lvlJc w:val="left"/>
      <w:pPr>
        <w:ind w:left="1754" w:hanging="380"/>
      </w:pPr>
      <w:rPr>
        <w:rFonts w:hint="default"/>
        <w:lang w:val="ru-RU" w:eastAsia="en-US" w:bidi="ar-SA"/>
      </w:rPr>
    </w:lvl>
    <w:lvl w:ilvl="2" w:tplc="33548274">
      <w:numFmt w:val="bullet"/>
      <w:lvlText w:val="•"/>
      <w:lvlJc w:val="left"/>
      <w:pPr>
        <w:ind w:left="2709" w:hanging="380"/>
      </w:pPr>
      <w:rPr>
        <w:rFonts w:hint="default"/>
        <w:lang w:val="ru-RU" w:eastAsia="en-US" w:bidi="ar-SA"/>
      </w:rPr>
    </w:lvl>
    <w:lvl w:ilvl="3" w:tplc="0B8A0836">
      <w:numFmt w:val="bullet"/>
      <w:lvlText w:val="•"/>
      <w:lvlJc w:val="left"/>
      <w:pPr>
        <w:ind w:left="3664" w:hanging="380"/>
      </w:pPr>
      <w:rPr>
        <w:rFonts w:hint="default"/>
        <w:lang w:val="ru-RU" w:eastAsia="en-US" w:bidi="ar-SA"/>
      </w:rPr>
    </w:lvl>
    <w:lvl w:ilvl="4" w:tplc="58BA55BE">
      <w:numFmt w:val="bullet"/>
      <w:lvlText w:val="•"/>
      <w:lvlJc w:val="left"/>
      <w:pPr>
        <w:ind w:left="4619" w:hanging="380"/>
      </w:pPr>
      <w:rPr>
        <w:rFonts w:hint="default"/>
        <w:lang w:val="ru-RU" w:eastAsia="en-US" w:bidi="ar-SA"/>
      </w:rPr>
    </w:lvl>
    <w:lvl w:ilvl="5" w:tplc="C4685690">
      <w:numFmt w:val="bullet"/>
      <w:lvlText w:val="•"/>
      <w:lvlJc w:val="left"/>
      <w:pPr>
        <w:ind w:left="5574" w:hanging="380"/>
      </w:pPr>
      <w:rPr>
        <w:rFonts w:hint="default"/>
        <w:lang w:val="ru-RU" w:eastAsia="en-US" w:bidi="ar-SA"/>
      </w:rPr>
    </w:lvl>
    <w:lvl w:ilvl="6" w:tplc="4F8C24C2">
      <w:numFmt w:val="bullet"/>
      <w:lvlText w:val="•"/>
      <w:lvlJc w:val="left"/>
      <w:pPr>
        <w:ind w:left="6529" w:hanging="380"/>
      </w:pPr>
      <w:rPr>
        <w:rFonts w:hint="default"/>
        <w:lang w:val="ru-RU" w:eastAsia="en-US" w:bidi="ar-SA"/>
      </w:rPr>
    </w:lvl>
    <w:lvl w:ilvl="7" w:tplc="76E0FB18">
      <w:numFmt w:val="bullet"/>
      <w:lvlText w:val="•"/>
      <w:lvlJc w:val="left"/>
      <w:pPr>
        <w:ind w:left="7483" w:hanging="380"/>
      </w:pPr>
      <w:rPr>
        <w:rFonts w:hint="default"/>
        <w:lang w:val="ru-RU" w:eastAsia="en-US" w:bidi="ar-SA"/>
      </w:rPr>
    </w:lvl>
    <w:lvl w:ilvl="8" w:tplc="53183044">
      <w:numFmt w:val="bullet"/>
      <w:lvlText w:val="•"/>
      <w:lvlJc w:val="left"/>
      <w:pPr>
        <w:ind w:left="8438" w:hanging="380"/>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35C0"/>
    <w:rsid w:val="003247F5"/>
    <w:rsid w:val="008B35C0"/>
    <w:rsid w:val="00C0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9318A-E4F5-463E-8A8E-E96E037E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
      <w:ind w:left="2"/>
      <w:jc w:val="both"/>
    </w:pPr>
    <w:rPr>
      <w:sz w:val="28"/>
      <w:szCs w:val="28"/>
    </w:rPr>
  </w:style>
  <w:style w:type="paragraph" w:styleId="a4">
    <w:name w:val="Title"/>
    <w:basedOn w:val="a"/>
    <w:uiPriority w:val="1"/>
    <w:qFormat/>
    <w:pPr>
      <w:spacing w:before="14"/>
      <w:ind w:left="2" w:right="133" w:firstLine="708"/>
      <w:jc w:val="both"/>
    </w:pPr>
    <w:rPr>
      <w:b/>
      <w:bCs/>
      <w:i/>
      <w:iCs/>
      <w:sz w:val="28"/>
      <w:szCs w:val="28"/>
    </w:rPr>
  </w:style>
  <w:style w:type="paragraph" w:styleId="a5">
    <w:name w:val="List Paragraph"/>
    <w:basedOn w:val="a"/>
    <w:uiPriority w:val="1"/>
    <w:qFormat/>
    <w:pPr>
      <w:spacing w:before="196"/>
      <w:ind w:left="2" w:firstLine="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11606</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EXPERT_PC</cp:lastModifiedBy>
  <cp:revision>3</cp:revision>
  <dcterms:created xsi:type="dcterms:W3CDTF">2025-03-04T11:53:00Z</dcterms:created>
  <dcterms:modified xsi:type="dcterms:W3CDTF">2025-03-04T12:22:00Z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 2007</vt:lpwstr>
  </property>
  <property fmtid="{D5CDD505-2E9C-101B-9397-08002B2CF9AE}" pid="4" name="LastSaved">
    <vt:filetime>2025-03-04T00:00:00Z</vt:filetime>
  </property>
  <property fmtid="{D5CDD505-2E9C-101B-9397-08002B2CF9AE}" pid="5" name="Producer">
    <vt:lpwstr>Microsoft® Office Word 2007</vt:lpwstr>
  </property>
</Properties>
</file>